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3D52" w14:textId="77777777" w:rsidR="00824484" w:rsidRPr="00824484" w:rsidRDefault="00824484" w:rsidP="00824484">
      <w:pPr>
        <w:spacing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25BF3E8B" w14:textId="77777777" w:rsidR="00824484" w:rsidRPr="00824484" w:rsidRDefault="00824484" w:rsidP="008244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824484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824484">
        <w:rPr>
          <w:rFonts w:ascii="Arial" w:eastAsia="Times New Roman" w:hAnsi="Arial" w:cs="Arial"/>
          <w:color w:val="000000"/>
          <w:lang w:eastAsia="en-GB"/>
        </w:rPr>
        <w:t>TF-B1676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824484">
        <w:rPr>
          <w:rFonts w:ascii="Arial" w:eastAsia="Times New Roman" w:hAnsi="Arial" w:cs="Arial"/>
          <w:color w:val="000000"/>
          <w:lang w:eastAsia="en-GB"/>
        </w:rPr>
        <w:t>SER-GA-DS-CS-23-15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824484">
        <w:rPr>
          <w:rFonts w:ascii="Arial" w:eastAsia="Times New Roman" w:hAnsi="Arial" w:cs="Arial"/>
          <w:color w:val="000000"/>
          <w:lang w:eastAsia="en-GB"/>
        </w:rPr>
        <w:t>CDS-Direct Selection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824484">
        <w:rPr>
          <w:rFonts w:ascii="Arial" w:eastAsia="Times New Roman" w:hAnsi="Arial" w:cs="Arial"/>
          <w:color w:val="000000"/>
          <w:lang w:eastAsia="en-GB"/>
        </w:rPr>
        <w:t>National Monitoring and Evaluation Expert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824484">
        <w:rPr>
          <w:rFonts w:ascii="Arial" w:eastAsia="Times New Roman" w:hAnsi="Arial" w:cs="Arial"/>
          <w:color w:val="000000"/>
          <w:lang w:eastAsia="en-GB"/>
        </w:rPr>
        <w:t>0</w:t>
      </w:r>
    </w:p>
    <w:p w14:paraId="34CF2679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 </w:t>
      </w:r>
    </w:p>
    <w:p w14:paraId="0A03D0D8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2023/08/16</w:t>
      </w:r>
    </w:p>
    <w:p w14:paraId="4F6F9CA0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824484">
        <w:rPr>
          <w:rFonts w:ascii="Arial" w:eastAsia="Times New Roman" w:hAnsi="Arial" w:cs="Arial"/>
          <w:color w:val="000000"/>
          <w:lang w:eastAsia="en-GB"/>
        </w:rPr>
        <w:br/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167 Day(s)</w:t>
      </w:r>
    </w:p>
    <w:p w14:paraId="07D87BC6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1710FFA6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MILAN PETROVIĆ (785270)</w:t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022C36EF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24484" w:rsidRPr="00824484" w14:paraId="52C20BB0" w14:textId="77777777" w:rsidTr="00824484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42811" w14:textId="77777777" w:rsidR="00824484" w:rsidRPr="00824484" w:rsidRDefault="00824484" w:rsidP="0082448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794744E9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EUR 24650.00</w:t>
      </w:r>
    </w:p>
    <w:p w14:paraId="3E2BA704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824484">
        <w:rPr>
          <w:rFonts w:ascii="Arial" w:eastAsia="Times New Roman" w:hAnsi="Arial" w:cs="Arial"/>
          <w:color w:val="000000"/>
          <w:lang w:eastAsia="en-GB"/>
        </w:rPr>
        <w:br/>
        <w:t>EUR 24650.00</w:t>
      </w:r>
    </w:p>
    <w:p w14:paraId="2BB30E69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0F3C9057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217A03F1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60F60014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586DDCB3" w14:textId="77777777" w:rsidR="00824484" w:rsidRPr="00824484" w:rsidRDefault="00824484" w:rsidP="0082448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24484">
        <w:rPr>
          <w:rFonts w:ascii="Arial" w:eastAsia="Times New Roman" w:hAnsi="Arial" w:cs="Arial"/>
          <w:color w:val="000000"/>
          <w:lang w:eastAsia="en-GB"/>
        </w:rPr>
        <w:t>24650.00</w:t>
      </w:r>
    </w:p>
    <w:p w14:paraId="09B8AC47" w14:textId="77777777" w:rsidR="00824484" w:rsidRPr="00824484" w:rsidRDefault="00824484" w:rsidP="00824484">
      <w:pPr>
        <w:rPr>
          <w:rFonts w:ascii="Times New Roman" w:eastAsia="Times New Roman" w:hAnsi="Times New Roman" w:cs="Times New Roman"/>
          <w:lang w:eastAsia="en-GB"/>
        </w:rPr>
      </w:pPr>
    </w:p>
    <w:p w14:paraId="3E93052F" w14:textId="77777777" w:rsidR="00824484" w:rsidRDefault="00824484"/>
    <w:sectPr w:rsidR="00824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84"/>
    <w:rsid w:val="008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B7B44A"/>
  <w15:chartTrackingRefBased/>
  <w15:docId w15:val="{871BE82B-16F7-F941-9B5E-0A90C0BC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2448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484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824484"/>
  </w:style>
  <w:style w:type="character" w:customStyle="1" w:styleId="desc-word-wrap">
    <w:name w:val="desc-word-wrap"/>
    <w:basedOn w:val="DefaultParagraphFont"/>
    <w:rsid w:val="0082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5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7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9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0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2023-09-15T06:18:00Z</dcterms:created>
  <dcterms:modified xsi:type="dcterms:W3CDTF">2023-09-15T06:19:00Z</dcterms:modified>
</cp:coreProperties>
</file>