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2A931" w14:textId="77777777" w:rsidR="007D60ED" w:rsidRDefault="007D60ED">
      <w:pPr>
        <w:pStyle w:val="BodyText"/>
        <w:spacing w:before="1"/>
        <w:ind w:left="0"/>
        <w:rPr>
          <w:sz w:val="18"/>
        </w:rPr>
      </w:pPr>
    </w:p>
    <w:p w14:paraId="7E11A014" w14:textId="6BC4A8DF" w:rsidR="007D60ED" w:rsidRDefault="00C800E7">
      <w:pPr>
        <w:pStyle w:val="BodyText"/>
        <w:spacing w:before="90"/>
        <w:ind w:left="0" w:firstLine="540"/>
        <w:jc w:val="both"/>
        <w:rPr>
          <w:lang w:val="ru-RU"/>
        </w:rPr>
      </w:pPr>
      <w:r>
        <w:rPr>
          <w:lang w:val="ru-RU"/>
        </w:rPr>
        <w:t>На основу члан</w:t>
      </w:r>
      <w:r>
        <w:t>a</w:t>
      </w:r>
      <w:r>
        <w:rPr>
          <w:lang w:val="ru-RU"/>
        </w:rPr>
        <w:t xml:space="preserve"> 34. став 7. Закона о подстицајима у пољопривреди и руралном развоју („Службени гласник РС”, бр. 10/13, 142/14 и 103/15 и 101/16) и члан</w:t>
      </w:r>
      <w:r>
        <w:t>a</w:t>
      </w:r>
      <w:r>
        <w:rPr>
          <w:lang w:val="ru-RU"/>
        </w:rPr>
        <w:t xml:space="preserve"> </w:t>
      </w:r>
      <w:r>
        <w:t>7</w:t>
      </w:r>
      <w:r>
        <w:rPr>
          <w:lang w:val="ru-RU"/>
        </w:rPr>
        <w:t>. Правилника о подстицајима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(„Службени гласник РС”, број</w:t>
      </w:r>
      <w:r>
        <w:t xml:space="preserve"> 76/2020</w:t>
      </w:r>
      <w:r w:rsidR="006834F3">
        <w:t xml:space="preserve"> </w:t>
      </w:r>
      <w:r w:rsidR="006834F3">
        <w:rPr>
          <w:lang w:val="sr-Cyrl-RS"/>
        </w:rPr>
        <w:t>и 18/2022</w:t>
      </w:r>
      <w:r>
        <w:rPr>
          <w:lang w:val="ru-RU"/>
        </w:rPr>
        <w:t>), Министарств</w:t>
      </w:r>
      <w:r>
        <w:t>o</w:t>
      </w:r>
      <w:r>
        <w:rPr>
          <w:lang w:val="ru-RU"/>
        </w:rPr>
        <w:t xml:space="preserve"> пољопривреде, шумарства и водопривреде (у даљем тексту: Министарство) расписује</w:t>
      </w:r>
    </w:p>
    <w:p w14:paraId="053712F5" w14:textId="77777777" w:rsidR="007D60ED" w:rsidRDefault="007D60ED">
      <w:pPr>
        <w:pStyle w:val="BodyText"/>
        <w:ind w:left="0"/>
        <w:rPr>
          <w:sz w:val="26"/>
          <w:lang w:val="ru-RU"/>
        </w:rPr>
      </w:pPr>
    </w:p>
    <w:p w14:paraId="2CDF05DD" w14:textId="77777777" w:rsidR="007D60ED" w:rsidRDefault="007D60ED">
      <w:pPr>
        <w:pStyle w:val="BodyText"/>
        <w:spacing w:before="5"/>
        <w:ind w:left="0"/>
        <w:rPr>
          <w:sz w:val="22"/>
          <w:lang w:val="ru-RU"/>
        </w:rPr>
      </w:pPr>
    </w:p>
    <w:p w14:paraId="02F0C65B" w14:textId="77777777" w:rsidR="007D60ED" w:rsidRDefault="00C800E7">
      <w:pPr>
        <w:pStyle w:val="Heading1"/>
        <w:ind w:left="0"/>
        <w:jc w:val="center"/>
        <w:rPr>
          <w:lang w:val="ru-RU"/>
        </w:rPr>
      </w:pPr>
      <w:r>
        <w:rPr>
          <w:lang w:val="ru-RU"/>
        </w:rPr>
        <w:t>КОНКУРС</w:t>
      </w:r>
    </w:p>
    <w:p w14:paraId="69F64714" w14:textId="04AB5213" w:rsidR="007D60ED" w:rsidRDefault="00C800E7">
      <w:pPr>
        <w:spacing w:before="1"/>
        <w:ind w:firstLine="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у </w:t>
      </w:r>
      <w:r>
        <w:rPr>
          <w:b/>
          <w:sz w:val="24"/>
        </w:rPr>
        <w:t>202</w:t>
      </w:r>
      <w:r w:rsidR="006834F3">
        <w:rPr>
          <w:b/>
          <w:sz w:val="24"/>
          <w:lang w:val="sr-Cyrl-RS"/>
        </w:rPr>
        <w:t>2</w:t>
      </w:r>
      <w:r>
        <w:rPr>
          <w:b/>
          <w:sz w:val="24"/>
          <w:lang w:val="ru-RU"/>
        </w:rPr>
        <w:t>. години</w:t>
      </w:r>
    </w:p>
    <w:p w14:paraId="2811C90C" w14:textId="77777777" w:rsidR="007D60ED" w:rsidRDefault="007D60ED">
      <w:pPr>
        <w:pStyle w:val="BodyText"/>
        <w:ind w:left="0"/>
        <w:rPr>
          <w:b/>
          <w:sz w:val="26"/>
          <w:lang w:val="ru-RU"/>
        </w:rPr>
      </w:pPr>
    </w:p>
    <w:p w14:paraId="4D5AA8BA" w14:textId="77777777" w:rsidR="007D60ED" w:rsidRDefault="007D60ED">
      <w:pPr>
        <w:pStyle w:val="BodyText"/>
        <w:spacing w:before="11"/>
        <w:ind w:left="0"/>
        <w:rPr>
          <w:b/>
          <w:sz w:val="21"/>
          <w:lang w:val="ru-RU"/>
        </w:rPr>
      </w:pPr>
    </w:p>
    <w:p w14:paraId="2A07B978" w14:textId="77777777" w:rsidR="007D60ED" w:rsidRDefault="00C800E7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Члан 1.</w:t>
      </w:r>
    </w:p>
    <w:p w14:paraId="0562F887" w14:textId="77777777" w:rsidR="007D60ED" w:rsidRDefault="007D60ED">
      <w:pPr>
        <w:pStyle w:val="BodyText"/>
        <w:spacing w:before="7"/>
        <w:ind w:left="0"/>
        <w:rPr>
          <w:b/>
          <w:sz w:val="23"/>
          <w:lang w:val="ru-RU"/>
        </w:rPr>
      </w:pPr>
    </w:p>
    <w:p w14:paraId="40E514E8" w14:textId="4D5EBF9B" w:rsidR="007D60ED" w:rsidRDefault="00C800E7">
      <w:pPr>
        <w:pStyle w:val="BodyText"/>
        <w:ind w:left="0" w:firstLine="599"/>
        <w:jc w:val="both"/>
        <w:rPr>
          <w:lang w:val="ru-RU"/>
        </w:rPr>
      </w:pPr>
      <w:r>
        <w:rPr>
          <w:lang w:val="ru-RU"/>
        </w:rPr>
        <w:t>Министарств</w:t>
      </w:r>
      <w:r>
        <w:t>o</w:t>
      </w:r>
      <w:r>
        <w:rPr>
          <w:lang w:val="ru-RU"/>
        </w:rPr>
        <w:t xml:space="preserve"> пољопривреде, шумарства и водопривреде расписује Конкурс 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у 20</w:t>
      </w:r>
      <w:r>
        <w:t>2</w:t>
      </w:r>
      <w:r w:rsidR="006834F3">
        <w:rPr>
          <w:lang w:val="sr-Cyrl-RS"/>
        </w:rPr>
        <w:t>2</w:t>
      </w:r>
      <w:r>
        <w:rPr>
          <w:lang w:val="ru-RU"/>
        </w:rPr>
        <w:t>. години (у даљем тексту: Конкурс), за области које су  утврђене Правилником о подстицајима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(„Службени гласник РС”, број</w:t>
      </w:r>
      <w:r>
        <w:t xml:space="preserve"> 76/2020</w:t>
      </w:r>
      <w:r w:rsidR="006834F3">
        <w:rPr>
          <w:lang w:val="sr-Cyrl-RS"/>
        </w:rPr>
        <w:t xml:space="preserve"> и 18/2022</w:t>
      </w:r>
      <w:r>
        <w:rPr>
          <w:lang w:val="ru-RU"/>
        </w:rPr>
        <w:t>, у даљем тексту: Правилник), на следеће теме:</w:t>
      </w:r>
    </w:p>
    <w:p w14:paraId="2F5FD529" w14:textId="61BBF5F2" w:rsidR="007D60ED" w:rsidRPr="00B13827" w:rsidRDefault="008642FA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 xml:space="preserve">Креирање и </w:t>
      </w:r>
      <w:r w:rsidR="0037158E" w:rsidRPr="00B13827">
        <w:rPr>
          <w:lang w:val="sr-Cyrl-RS"/>
        </w:rPr>
        <w:t xml:space="preserve">успостављање софтвера </w:t>
      </w:r>
      <w:r w:rsidR="0037158E" w:rsidRPr="00B13827">
        <w:rPr>
          <w:rFonts w:eastAsia="Calibri"/>
          <w:lang w:val="sr-Cyrl-RS"/>
        </w:rPr>
        <w:t>за</w:t>
      </w:r>
      <w:r w:rsidR="0037158E" w:rsidRPr="00B13827">
        <w:rPr>
          <w:rFonts w:eastAsia="Calibri"/>
          <w:lang w:val="sr-Latn-RS"/>
        </w:rPr>
        <w:t xml:space="preserve"> праћењ</w:t>
      </w:r>
      <w:r w:rsidR="0037158E" w:rsidRPr="00B13827">
        <w:rPr>
          <w:rFonts w:eastAsia="Calibri"/>
          <w:lang w:val="sr-Cyrl-RS"/>
        </w:rPr>
        <w:t>е</w:t>
      </w:r>
      <w:r w:rsidR="0037158E" w:rsidRPr="00B13827">
        <w:rPr>
          <w:rFonts w:eastAsia="Calibri"/>
          <w:lang w:val="sr-Latn-RS"/>
        </w:rPr>
        <w:t xml:space="preserve"> дневних, месечних и годишњих активности</w:t>
      </w:r>
      <w:r w:rsidR="0037158E" w:rsidRPr="00B13827">
        <w:rPr>
          <w:rFonts w:eastAsia="Calibri"/>
          <w:lang w:val="sr-Cyrl-RS"/>
        </w:rPr>
        <w:t xml:space="preserve"> </w:t>
      </w:r>
      <w:r w:rsidRPr="00B13827">
        <w:rPr>
          <w:rFonts w:eastAsia="Calibri"/>
          <w:lang w:val="sr-Cyrl-RS"/>
        </w:rPr>
        <w:t>у пчеларској производњи у циљу њеног унапређења и модернизације</w:t>
      </w:r>
      <w:r w:rsidR="00E2310F" w:rsidRPr="00B13827">
        <w:rPr>
          <w:rFonts w:eastAsia="Calibri"/>
          <w:lang w:val="sr-Latn-RS"/>
        </w:rPr>
        <w:t xml:space="preserve">, </w:t>
      </w:r>
      <w:r w:rsidR="00E2310F" w:rsidRPr="00B13827">
        <w:rPr>
          <w:rFonts w:eastAsia="Calibri"/>
          <w:lang w:val="sr-Cyrl-RS"/>
        </w:rPr>
        <w:t xml:space="preserve">и </w:t>
      </w:r>
      <w:r w:rsidRPr="00B13827">
        <w:rPr>
          <w:rFonts w:eastAsia="Calibri"/>
          <w:lang w:val="sr-Cyrl-RS"/>
        </w:rPr>
        <w:t xml:space="preserve">ради добијања вишег приноса  и бољег квалитета пчелињих производа; </w:t>
      </w:r>
    </w:p>
    <w:p w14:paraId="0A81474F" w14:textId="02D73FF3" w:rsidR="007D60ED" w:rsidRPr="00B13827" w:rsidRDefault="003B4824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 xml:space="preserve">Испитивање енолошког потенцијала и ревитализација винове лозе аутохтоне сорте багрина у циљу њеног очувања, потврде о аутентичности и унапређења; </w:t>
      </w:r>
    </w:p>
    <w:p w14:paraId="4A41FC84" w14:textId="4279006B" w:rsidR="003B4824" w:rsidRPr="00B13827" w:rsidRDefault="003B4824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 xml:space="preserve">Развој винарског сектора и популаризација белих вина Србије кроз </w:t>
      </w:r>
      <w:r w:rsidRPr="00B13827">
        <w:rPr>
          <w:lang w:val="sr-Latn-RS"/>
        </w:rPr>
        <w:t>спрегу</w:t>
      </w:r>
      <w:r w:rsidRPr="00B13827">
        <w:rPr>
          <w:lang w:val="sr-Cyrl-RS"/>
        </w:rPr>
        <w:t xml:space="preserve"> науке и праксе </w:t>
      </w:r>
    </w:p>
    <w:p w14:paraId="1C996B22" w14:textId="3711ED93" w:rsidR="007D60ED" w:rsidRPr="00B13827" w:rsidRDefault="00AC5A58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 xml:space="preserve">Технологија производње високо квалитетне шљивовице у </w:t>
      </w:r>
      <w:r w:rsidR="00E2310F" w:rsidRPr="00B13827">
        <w:rPr>
          <w:lang w:val="sr-Cyrl-RS"/>
        </w:rPr>
        <w:t>ракијашким</w:t>
      </w:r>
      <w:r w:rsidRPr="00B13827">
        <w:rPr>
          <w:lang w:val="sr-Cyrl-RS"/>
        </w:rPr>
        <w:t xml:space="preserve"> регионима </w:t>
      </w:r>
      <w:r w:rsidR="00E2310F" w:rsidRPr="00B13827">
        <w:rPr>
          <w:lang w:val="sr-Cyrl-RS"/>
        </w:rPr>
        <w:t>Републике Србије</w:t>
      </w:r>
      <w:r w:rsidRPr="00B13827">
        <w:rPr>
          <w:lang w:val="sr-Cyrl-RS"/>
        </w:rPr>
        <w:t xml:space="preserve"> као предуслов за развој јединственог српског бренда и добијањ</w:t>
      </w:r>
      <w:r w:rsidR="00E2310F" w:rsidRPr="00B13827">
        <w:rPr>
          <w:lang w:val="sr-Cyrl-RS"/>
        </w:rPr>
        <w:t>е</w:t>
      </w:r>
      <w:r w:rsidRPr="00B13827">
        <w:rPr>
          <w:lang w:val="sr-Cyrl-RS"/>
        </w:rPr>
        <w:t xml:space="preserve"> производа са заштићеном ознаком географског порекла</w:t>
      </w:r>
      <w:r w:rsidR="00C800E7" w:rsidRPr="00B13827">
        <w:t>;</w:t>
      </w:r>
      <w:r w:rsidR="003B4824" w:rsidRPr="00B13827">
        <w:rPr>
          <w:lang w:val="sr-Cyrl-RS"/>
        </w:rPr>
        <w:t xml:space="preserve"> </w:t>
      </w:r>
    </w:p>
    <w:p w14:paraId="44AFAB21" w14:textId="45D3FF09" w:rsidR="007D60ED" w:rsidRPr="00B13827" w:rsidRDefault="002B652A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>Савремена производња расада поврћа као услов</w:t>
      </w:r>
      <w:r w:rsidRPr="00B13827">
        <w:rPr>
          <w:color w:val="FF0000"/>
          <w:lang w:val="sr-Cyrl-RS"/>
        </w:rPr>
        <w:t xml:space="preserve"> </w:t>
      </w:r>
      <w:r w:rsidRPr="00B13827">
        <w:rPr>
          <w:lang w:val="sr-Cyrl-RS"/>
        </w:rPr>
        <w:t xml:space="preserve">одрживе производње поврћа у </w:t>
      </w:r>
      <w:r w:rsidR="00E2310F" w:rsidRPr="00B13827">
        <w:rPr>
          <w:lang w:val="sr-Cyrl-RS"/>
        </w:rPr>
        <w:t>Републици Србији</w:t>
      </w:r>
      <w:r w:rsidR="00C800E7" w:rsidRPr="00B13827">
        <w:t>;</w:t>
      </w:r>
      <w:r w:rsidR="003B4824" w:rsidRPr="00B13827">
        <w:rPr>
          <w:lang w:val="sr-Cyrl-RS"/>
        </w:rPr>
        <w:t xml:space="preserve"> </w:t>
      </w:r>
    </w:p>
    <w:p w14:paraId="2244D82C" w14:textId="14AD2B76" w:rsidR="007D60ED" w:rsidRPr="00B13827" w:rsidRDefault="002B652A">
      <w:pPr>
        <w:pStyle w:val="BodyText"/>
        <w:numPr>
          <w:ilvl w:val="0"/>
          <w:numId w:val="24"/>
        </w:numPr>
        <w:jc w:val="both"/>
      </w:pPr>
      <w:r w:rsidRPr="00B13827">
        <w:t>Унапређење квалитета, безбедности и технологије прераде уљарица на пољопривредним газдинствима у Републици Србији трансфером знања од стране научно-истраживачких организација</w:t>
      </w:r>
      <w:r w:rsidR="00C800E7" w:rsidRPr="00B13827">
        <w:rPr>
          <w:b/>
        </w:rPr>
        <w:t>;</w:t>
      </w:r>
      <w:r w:rsidRPr="00B13827">
        <w:rPr>
          <w:b/>
          <w:lang w:val="sr-Cyrl-RS"/>
        </w:rPr>
        <w:t xml:space="preserve"> </w:t>
      </w:r>
    </w:p>
    <w:p w14:paraId="4625D8E4" w14:textId="52691366" w:rsidR="007D60ED" w:rsidRPr="00B13827" w:rsidRDefault="00AB1534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>Трансфером знања и електронском подршком ка производњи здравствено безбедне и</w:t>
      </w:r>
      <w:r w:rsidRPr="00B13827">
        <w:rPr>
          <w:lang w:val="sr-Latn-RS"/>
        </w:rPr>
        <w:t xml:space="preserve"> </w:t>
      </w:r>
      <w:r w:rsidRPr="00B13827">
        <w:rPr>
          <w:lang w:val="sr-Cyrl-RS"/>
        </w:rPr>
        <w:t xml:space="preserve">квалитетне хране биљног порекла </w:t>
      </w:r>
      <w:r w:rsidR="002B652A" w:rsidRPr="00B13827">
        <w:t>произведене на пољопривредним газдинствима;</w:t>
      </w:r>
      <w:r w:rsidR="002B652A" w:rsidRPr="00B13827">
        <w:rPr>
          <w:b/>
          <w:lang w:val="sr-Cyrl-RS"/>
        </w:rPr>
        <w:t xml:space="preserve"> </w:t>
      </w:r>
    </w:p>
    <w:p w14:paraId="34FE728E" w14:textId="241A1F7A" w:rsidR="007D60ED" w:rsidRPr="00B13827" w:rsidRDefault="005221FD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>Стварање нових функционалних, прехранбених производа т</w:t>
      </w:r>
      <w:r w:rsidR="002B652A" w:rsidRPr="00B13827">
        <w:t>рансфер</w:t>
      </w:r>
      <w:r w:rsidRPr="00B13827">
        <w:rPr>
          <w:lang w:val="sr-Cyrl-RS"/>
        </w:rPr>
        <w:t>ом</w:t>
      </w:r>
      <w:r w:rsidR="002B652A" w:rsidRPr="00B13827">
        <w:t xml:space="preserve"> знања између научно-истраживачких организација и малих произвођача хране</w:t>
      </w:r>
      <w:r w:rsidR="00C800E7" w:rsidRPr="00B13827">
        <w:t>;</w:t>
      </w:r>
      <w:r w:rsidR="002B652A" w:rsidRPr="00B13827">
        <w:rPr>
          <w:b/>
          <w:lang w:val="sr-Cyrl-RS"/>
        </w:rPr>
        <w:t xml:space="preserve"> </w:t>
      </w:r>
    </w:p>
    <w:p w14:paraId="207D6F41" w14:textId="06540AC3" w:rsidR="007D60ED" w:rsidRPr="000A2C5B" w:rsidRDefault="002B652A" w:rsidP="002B652A">
      <w:pPr>
        <w:pStyle w:val="BodyText"/>
        <w:numPr>
          <w:ilvl w:val="0"/>
          <w:numId w:val="24"/>
        </w:numPr>
        <w:jc w:val="both"/>
      </w:pPr>
      <w:r w:rsidRPr="000A2C5B">
        <w:rPr>
          <w:lang w:val="sr-Cyrl-RS"/>
        </w:rPr>
        <w:t>У</w:t>
      </w:r>
      <w:r w:rsidRPr="000A2C5B">
        <w:t xml:space="preserve">напређење контролисане биљне производње у циљу производње здравствено безбедне хране на </w:t>
      </w:r>
      <w:r w:rsidR="005221FD" w:rsidRPr="000A2C5B">
        <w:rPr>
          <w:lang w:val="sr-Cyrl-RS"/>
        </w:rPr>
        <w:t>подручју</w:t>
      </w:r>
      <w:r w:rsidRPr="000A2C5B">
        <w:t xml:space="preserve"> </w:t>
      </w:r>
      <w:r w:rsidR="005221FD" w:rsidRPr="000A2C5B">
        <w:rPr>
          <w:lang w:val="sr-Cyrl-RS"/>
        </w:rPr>
        <w:t>једног управног округа на територији Републике Србије</w:t>
      </w:r>
      <w:r w:rsidRPr="000A2C5B">
        <w:t>;</w:t>
      </w:r>
      <w:r w:rsidRPr="000A2C5B">
        <w:rPr>
          <w:lang w:val="sr-Cyrl-RS"/>
        </w:rPr>
        <w:t xml:space="preserve"> </w:t>
      </w:r>
    </w:p>
    <w:p w14:paraId="0721D6E6" w14:textId="642BFCB1" w:rsidR="007D60ED" w:rsidRPr="000A2C5B" w:rsidRDefault="00240E0A">
      <w:pPr>
        <w:pStyle w:val="BodyText"/>
        <w:numPr>
          <w:ilvl w:val="0"/>
          <w:numId w:val="24"/>
        </w:numPr>
        <w:jc w:val="both"/>
      </w:pPr>
      <w:r>
        <w:rPr>
          <w:lang w:val="sr-Cyrl-RS"/>
        </w:rPr>
        <w:t>Одређивање располо</w:t>
      </w:r>
      <w:r w:rsidR="002B652A" w:rsidRPr="000A2C5B">
        <w:rPr>
          <w:lang w:val="sr-Cyrl-RS"/>
        </w:rPr>
        <w:t xml:space="preserve">живих капацитета биомасе из ратарске производње уз израду смерница за очување садржаја хумуса у земљи на </w:t>
      </w:r>
      <w:r w:rsidR="005221FD" w:rsidRPr="000A2C5B">
        <w:rPr>
          <w:lang w:val="sr-Cyrl-RS"/>
        </w:rPr>
        <w:t>подручју</w:t>
      </w:r>
      <w:r w:rsidR="005221FD" w:rsidRPr="000A2C5B">
        <w:t xml:space="preserve"> </w:t>
      </w:r>
      <w:r w:rsidR="005221FD" w:rsidRPr="000A2C5B">
        <w:rPr>
          <w:lang w:val="sr-Cyrl-RS"/>
        </w:rPr>
        <w:t xml:space="preserve">једног </w:t>
      </w:r>
      <w:r w:rsidR="00B13827" w:rsidRPr="000A2C5B">
        <w:rPr>
          <w:lang w:val="sr-Cyrl-RS"/>
        </w:rPr>
        <w:t>управног</w:t>
      </w:r>
      <w:r w:rsidR="005221FD" w:rsidRPr="000A2C5B">
        <w:rPr>
          <w:lang w:val="sr-Cyrl-RS"/>
        </w:rPr>
        <w:t xml:space="preserve"> округа на територији Републике Србије</w:t>
      </w:r>
      <w:r w:rsidR="00C800E7" w:rsidRPr="000A2C5B">
        <w:t>;</w:t>
      </w:r>
      <w:r w:rsidR="00A05B9F" w:rsidRPr="000A2C5B">
        <w:rPr>
          <w:lang w:val="sr-Cyrl-RS"/>
        </w:rPr>
        <w:t xml:space="preserve"> </w:t>
      </w:r>
    </w:p>
    <w:p w14:paraId="383DF791" w14:textId="7665E684" w:rsidR="007D60ED" w:rsidRPr="00B13827" w:rsidRDefault="00453ED5" w:rsidP="00453ED5">
      <w:pPr>
        <w:pStyle w:val="BodyText"/>
        <w:numPr>
          <w:ilvl w:val="0"/>
          <w:numId w:val="24"/>
        </w:numPr>
        <w:jc w:val="both"/>
      </w:pPr>
      <w:r w:rsidRPr="000A2C5B">
        <w:rPr>
          <w:lang w:val="sr-Cyrl-RS"/>
        </w:rPr>
        <w:t>Унапређење квалитета пољопривредног земљишта на подручју</w:t>
      </w:r>
      <w:r w:rsidRPr="000A2C5B">
        <w:t xml:space="preserve"> </w:t>
      </w:r>
      <w:r w:rsidR="00B13827" w:rsidRPr="000A2C5B">
        <w:rPr>
          <w:lang w:val="sr-Cyrl-RS"/>
        </w:rPr>
        <w:t>два управна</w:t>
      </w:r>
      <w:r w:rsidRPr="000A2C5B">
        <w:rPr>
          <w:lang w:val="sr-Cyrl-RS"/>
        </w:rPr>
        <w:t xml:space="preserve"> округа на </w:t>
      </w:r>
      <w:r w:rsidRPr="00B13827">
        <w:rPr>
          <w:lang w:val="sr-Cyrl-RS"/>
        </w:rPr>
        <w:t xml:space="preserve">територији Републике Србије, кроз одређивање и праћење </w:t>
      </w:r>
      <w:r w:rsidRPr="00B13827">
        <w:rPr>
          <w:lang w:val="sr-Latn-RS"/>
        </w:rPr>
        <w:t>основни</w:t>
      </w:r>
      <w:r w:rsidRPr="00B13827">
        <w:rPr>
          <w:lang w:val="sr-Cyrl-RS"/>
        </w:rPr>
        <w:t>х</w:t>
      </w:r>
      <w:r w:rsidRPr="00B13827">
        <w:rPr>
          <w:lang w:val="sr-Latn-RS"/>
        </w:rPr>
        <w:t xml:space="preserve"> параметр</w:t>
      </w:r>
      <w:r w:rsidRPr="00B13827">
        <w:rPr>
          <w:lang w:val="sr-Cyrl-RS"/>
        </w:rPr>
        <w:t>а</w:t>
      </w:r>
      <w:r w:rsidRPr="00B13827">
        <w:rPr>
          <w:lang w:val="sr-Latn-RS"/>
        </w:rPr>
        <w:t xml:space="preserve"> плодности земљишта</w:t>
      </w:r>
      <w:r w:rsidR="00C800E7" w:rsidRPr="00B13827">
        <w:t>;</w:t>
      </w:r>
      <w:r w:rsidR="00A05B9F" w:rsidRPr="00B13827">
        <w:rPr>
          <w:lang w:val="sr-Cyrl-RS"/>
        </w:rPr>
        <w:t xml:space="preserve"> </w:t>
      </w:r>
    </w:p>
    <w:p w14:paraId="3C4F507D" w14:textId="1C3A7C42" w:rsidR="007D60ED" w:rsidRPr="00B13827" w:rsidRDefault="00453ED5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>Могућности унапређења пољопривредне производње употребом агродронова</w:t>
      </w:r>
      <w:r w:rsidR="00C800E7" w:rsidRPr="00B13827">
        <w:t>;</w:t>
      </w:r>
    </w:p>
    <w:p w14:paraId="49CFAAF2" w14:textId="0ABDA22F" w:rsidR="007D60ED" w:rsidRPr="00B13827" w:rsidRDefault="00DC06E7">
      <w:pPr>
        <w:pStyle w:val="BodyText"/>
        <w:numPr>
          <w:ilvl w:val="0"/>
          <w:numId w:val="24"/>
        </w:numPr>
        <w:jc w:val="both"/>
      </w:pPr>
      <w:r w:rsidRPr="00B13827">
        <w:rPr>
          <w:bCs/>
          <w:lang w:val="sr-Cyrl-RS"/>
        </w:rPr>
        <w:t>Утицај првих 100 дана лактације на принос и квалитет млека код различитих раса крава;</w:t>
      </w:r>
    </w:p>
    <w:p w14:paraId="3EDDD018" w14:textId="798EA516" w:rsidR="007D60ED" w:rsidRPr="00B13827" w:rsidRDefault="00DC06E7" w:rsidP="00DC06E7">
      <w:pPr>
        <w:pStyle w:val="BodyText"/>
        <w:numPr>
          <w:ilvl w:val="0"/>
          <w:numId w:val="24"/>
        </w:numPr>
        <w:jc w:val="both"/>
      </w:pPr>
      <w:r w:rsidRPr="00B13827">
        <w:lastRenderedPageBreak/>
        <w:t>Дигитализација процеса еколошке прераде п</w:t>
      </w:r>
      <w:r w:rsidR="00240E0A">
        <w:t>ољопривредних производа сушењем</w:t>
      </w:r>
      <w:r w:rsidRPr="00B13827">
        <w:t xml:space="preserve"> са мониторингом и управљањем производним процесом: Паметна фарма у функцији одрживог руралног развоја Србије</w:t>
      </w:r>
      <w:r w:rsidR="00C800E7" w:rsidRPr="00B13827">
        <w:t>;</w:t>
      </w:r>
      <w:r w:rsidRPr="00B13827">
        <w:rPr>
          <w:lang w:val="sr-Cyrl-RS"/>
        </w:rPr>
        <w:t xml:space="preserve"> </w:t>
      </w:r>
    </w:p>
    <w:p w14:paraId="5E84FBD0" w14:textId="19BFA7A3" w:rsidR="007D60ED" w:rsidRPr="00B13827" w:rsidRDefault="00DC06E7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 xml:space="preserve">Утицај климатских промена и процена ризика на одабраним породичним фармама за производњу млека у РС; </w:t>
      </w:r>
    </w:p>
    <w:p w14:paraId="2EBD4543" w14:textId="1213B97D" w:rsidR="007D60ED" w:rsidRPr="00B13827" w:rsidRDefault="00DC06E7" w:rsidP="00DC06E7">
      <w:pPr>
        <w:pStyle w:val="BodyText"/>
        <w:numPr>
          <w:ilvl w:val="0"/>
          <w:numId w:val="24"/>
        </w:numPr>
        <w:jc w:val="both"/>
      </w:pPr>
      <w:r w:rsidRPr="00B13827">
        <w:t>Селекција генотипова аутохтоних раса оваца из узорака депонованих у банкама животињских генетичких ресурса применом молекуларних маркера, у циљу дефинисања базичног скупа узорака који обухвата највећи расположиви генетички диверзитет</w:t>
      </w:r>
      <w:r w:rsidR="00C800E7" w:rsidRPr="00B13827">
        <w:t>;</w:t>
      </w:r>
      <w:r w:rsidRPr="00B13827">
        <w:rPr>
          <w:lang w:val="sr-Cyrl-RS"/>
        </w:rPr>
        <w:t xml:space="preserve"> </w:t>
      </w:r>
    </w:p>
    <w:p w14:paraId="2E16E7FE" w14:textId="1B2DBE82" w:rsidR="007D60ED" w:rsidRPr="00B13827" w:rsidRDefault="00453ED5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 xml:space="preserve">Утицај пандемије изазване </w:t>
      </w:r>
      <w:r w:rsidRPr="00B13827">
        <w:rPr>
          <w:lang w:val="sr-Latn-RS"/>
        </w:rPr>
        <w:t xml:space="preserve">COVID </w:t>
      </w:r>
      <w:r w:rsidR="0063594E">
        <w:rPr>
          <w:lang w:val="sr-Cyrl-RS"/>
        </w:rPr>
        <w:t xml:space="preserve">19 </w:t>
      </w:r>
      <w:r w:rsidRPr="00B13827">
        <w:rPr>
          <w:lang w:val="sr-Cyrl-RS"/>
        </w:rPr>
        <w:t>вирусом на повећање</w:t>
      </w:r>
      <w:r w:rsidR="00DC06E7" w:rsidRPr="00B13827">
        <w:rPr>
          <w:lang w:val="sr-Cyrl-RS"/>
        </w:rPr>
        <w:t xml:space="preserve"> прихода у руралном туризму</w:t>
      </w:r>
      <w:r w:rsidR="00C800E7" w:rsidRPr="00B13827">
        <w:t>;</w:t>
      </w:r>
      <w:r w:rsidR="00A05B9F" w:rsidRPr="00B13827">
        <w:rPr>
          <w:lang w:val="sr-Cyrl-RS"/>
        </w:rPr>
        <w:t xml:space="preserve"> </w:t>
      </w:r>
    </w:p>
    <w:p w14:paraId="3FCECE25" w14:textId="44F24C28" w:rsidR="007D60ED" w:rsidRPr="00B13827" w:rsidRDefault="00453ED5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>Утврђивање п</w:t>
      </w:r>
      <w:r w:rsidR="00DC06E7" w:rsidRPr="00B13827">
        <w:rPr>
          <w:lang w:val="sr-Cyrl-RS"/>
        </w:rPr>
        <w:t>отенцијал</w:t>
      </w:r>
      <w:r w:rsidRPr="00B13827">
        <w:rPr>
          <w:lang w:val="sr-Cyrl-RS"/>
        </w:rPr>
        <w:t>а и начина</w:t>
      </w:r>
      <w:r w:rsidR="00DC06E7" w:rsidRPr="00B13827">
        <w:rPr>
          <w:lang w:val="sr-Cyrl-RS"/>
        </w:rPr>
        <w:t xml:space="preserve"> одрживог коришћења самониклих воћних врста са аспекта </w:t>
      </w:r>
      <w:r w:rsidR="00453403" w:rsidRPr="00B13827">
        <w:rPr>
          <w:lang w:val="sr-Cyrl-RS"/>
        </w:rPr>
        <w:t>диверзификације</w:t>
      </w:r>
      <w:r w:rsidR="00DC06E7" w:rsidRPr="00B13827">
        <w:rPr>
          <w:lang w:val="sr-Cyrl-RS"/>
        </w:rPr>
        <w:t xml:space="preserve"> економске делатности становништва рурлних подручја</w:t>
      </w:r>
      <w:r w:rsidR="00C800E7" w:rsidRPr="00B13827">
        <w:t>;</w:t>
      </w:r>
      <w:r w:rsidR="00B13827" w:rsidRPr="00B13827">
        <w:t xml:space="preserve"> </w:t>
      </w:r>
    </w:p>
    <w:p w14:paraId="7BC7373B" w14:textId="140E7F15" w:rsidR="007D60ED" w:rsidRPr="00B13827" w:rsidRDefault="00240E0A" w:rsidP="00240E0A">
      <w:pPr>
        <w:pStyle w:val="BodyText"/>
        <w:numPr>
          <w:ilvl w:val="0"/>
          <w:numId w:val="24"/>
        </w:numPr>
        <w:jc w:val="both"/>
      </w:pPr>
      <w:r w:rsidRPr="00240E0A">
        <w:rPr>
          <w:lang w:val="sr-Cyrl-RS"/>
        </w:rPr>
        <w:t xml:space="preserve">Економски аспекти и еколошке импликације уз активни клиничко дијагностички надзор здравственог стања пријемчивих врста у циљу контроле и смањења присуства узрочника </w:t>
      </w:r>
      <w:r w:rsidRPr="00240E0A">
        <w:rPr>
          <w:i/>
          <w:lang w:val="sr-Cyrl-RS"/>
        </w:rPr>
        <w:t>Dirofilaria spp</w:t>
      </w:r>
      <w:r w:rsidRPr="00240E0A">
        <w:rPr>
          <w:lang w:val="sr-Cyrl-RS"/>
        </w:rPr>
        <w:t>, вектора и трансмисије у сливу реке Тисе</w:t>
      </w:r>
      <w:r w:rsidR="00C800E7" w:rsidRPr="00B13827">
        <w:t>;</w:t>
      </w:r>
      <w:r w:rsidR="00583FAF" w:rsidRPr="00B13827">
        <w:rPr>
          <w:lang w:val="sr-Cyrl-RS"/>
        </w:rPr>
        <w:t xml:space="preserve"> </w:t>
      </w:r>
    </w:p>
    <w:p w14:paraId="22631335" w14:textId="2F34E43E" w:rsidR="00453ED5" w:rsidRPr="00B13827" w:rsidRDefault="00453ED5" w:rsidP="00583FAF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 xml:space="preserve">Могућности за развој руралног туризма </w:t>
      </w:r>
      <w:r w:rsidR="007312B2" w:rsidRPr="00B13827">
        <w:t xml:space="preserve">на </w:t>
      </w:r>
      <w:r w:rsidR="007312B2" w:rsidRPr="00B13827">
        <w:rPr>
          <w:lang w:val="sr-Cyrl-RS"/>
        </w:rPr>
        <w:t>подручју</w:t>
      </w:r>
      <w:r w:rsidR="007312B2" w:rsidRPr="00B13827">
        <w:t xml:space="preserve"> </w:t>
      </w:r>
      <w:r w:rsidR="0063594E">
        <w:rPr>
          <w:lang w:val="sr-Cyrl-RS"/>
        </w:rPr>
        <w:t>једног управног</w:t>
      </w:r>
      <w:r w:rsidR="007312B2" w:rsidRPr="00B13827">
        <w:rPr>
          <w:lang w:val="sr-Cyrl-RS"/>
        </w:rPr>
        <w:t xml:space="preserve"> округа на територији Републике Србије, који р</w:t>
      </w:r>
      <w:r w:rsidR="00B13827" w:rsidRPr="00B13827">
        <w:rPr>
          <w:lang w:val="sr-Cyrl-RS"/>
        </w:rPr>
        <w:t>асполаже природним потенцијалом</w:t>
      </w:r>
      <w:r w:rsidR="00B13827" w:rsidRPr="00B13827">
        <w:rPr>
          <w:lang w:val="sr-Latn-RS"/>
        </w:rPr>
        <w:t>;</w:t>
      </w:r>
      <w:r w:rsidR="00F417F4" w:rsidRPr="00B13827">
        <w:rPr>
          <w:lang w:val="sr-Cyrl-RS"/>
        </w:rPr>
        <w:t xml:space="preserve"> </w:t>
      </w:r>
    </w:p>
    <w:p w14:paraId="5451EF3C" w14:textId="134FF25B" w:rsidR="00830672" w:rsidRPr="00B13827" w:rsidRDefault="00D51015" w:rsidP="00D51015">
      <w:pPr>
        <w:pStyle w:val="BodyText"/>
        <w:numPr>
          <w:ilvl w:val="0"/>
          <w:numId w:val="24"/>
        </w:numPr>
        <w:jc w:val="both"/>
      </w:pPr>
      <w:r w:rsidRPr="00B13827">
        <w:t>Морфометријски, метаболички и генетички профил аутохтоних популација оваца и коза у Србији, у циљу њихове конзервације</w:t>
      </w:r>
      <w:r w:rsidRPr="00B13827">
        <w:rPr>
          <w:lang w:val="sr-Cyrl-RS"/>
        </w:rPr>
        <w:t xml:space="preserve">; </w:t>
      </w:r>
    </w:p>
    <w:p w14:paraId="4666CC94" w14:textId="72612DE3" w:rsidR="00D51015" w:rsidRPr="00B13827" w:rsidRDefault="00D51015" w:rsidP="00D51015">
      <w:pPr>
        <w:pStyle w:val="BodyText"/>
        <w:numPr>
          <w:ilvl w:val="0"/>
          <w:numId w:val="24"/>
        </w:numPr>
        <w:jc w:val="both"/>
      </w:pPr>
      <w:r w:rsidRPr="00B13827">
        <w:t>Генетско унапређење у свињарству кроз систем оцене меснатости на линији клања</w:t>
      </w:r>
      <w:r w:rsidRPr="00B13827">
        <w:rPr>
          <w:lang w:val="sr-Cyrl-RS"/>
        </w:rPr>
        <w:t xml:space="preserve">; </w:t>
      </w:r>
    </w:p>
    <w:p w14:paraId="7D520499" w14:textId="152A501C" w:rsidR="00157BC8" w:rsidRPr="00B13827" w:rsidRDefault="00157BC8" w:rsidP="00D51015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>Педолошке карактеристике и уређење земљишта намењеног за гајење шљиве на подручју Западне Србије</w:t>
      </w:r>
      <w:r w:rsidRPr="00B13827">
        <w:rPr>
          <w:lang w:val="sr-Latn-RS"/>
        </w:rPr>
        <w:t xml:space="preserve">; </w:t>
      </w:r>
    </w:p>
    <w:p w14:paraId="7F7AB3ED" w14:textId="47519CCC" w:rsidR="00F05F9D" w:rsidRPr="0063594E" w:rsidRDefault="003B36CD" w:rsidP="00D51015">
      <w:pPr>
        <w:pStyle w:val="BodyText"/>
        <w:numPr>
          <w:ilvl w:val="0"/>
          <w:numId w:val="24"/>
        </w:numPr>
        <w:jc w:val="both"/>
      </w:pPr>
      <w:r w:rsidRPr="00B13827">
        <w:rPr>
          <w:lang w:val="sr-Cyrl-RS"/>
        </w:rPr>
        <w:t>Израда програма за побољшање флористичког састава ливада и пашњака у циљу производње квалитетне кабасте хране за сточарску производњу на подручју горње</w:t>
      </w:r>
      <w:r w:rsidR="0063594E">
        <w:rPr>
          <w:lang w:val="sr-Cyrl-RS"/>
        </w:rPr>
        <w:t>г Јадра, Рађевине и Азбуковице;</w:t>
      </w:r>
    </w:p>
    <w:p w14:paraId="20F91028" w14:textId="65F28C98" w:rsidR="0063594E" w:rsidRPr="00E11009" w:rsidRDefault="00DB622B" w:rsidP="00D51015">
      <w:pPr>
        <w:pStyle w:val="BodyText"/>
        <w:numPr>
          <w:ilvl w:val="0"/>
          <w:numId w:val="24"/>
        </w:numPr>
        <w:jc w:val="both"/>
      </w:pPr>
      <w:r>
        <w:rPr>
          <w:lang w:val="sr-Cyrl-RS"/>
        </w:rPr>
        <w:t>Подизање еколошке свести кроз едуковање пољопривредних произвођача о значају правилног одлагања</w:t>
      </w:r>
      <w:r w:rsidR="00086B01">
        <w:rPr>
          <w:lang w:val="sr-Cyrl-RS"/>
        </w:rPr>
        <w:t xml:space="preserve"> амбалажног отпада од пестицида;</w:t>
      </w:r>
    </w:p>
    <w:p w14:paraId="25088C92" w14:textId="03891F76" w:rsidR="00E11009" w:rsidRDefault="00E11009" w:rsidP="00E11009">
      <w:pPr>
        <w:pStyle w:val="BodyText"/>
        <w:numPr>
          <w:ilvl w:val="0"/>
          <w:numId w:val="24"/>
        </w:numPr>
        <w:jc w:val="both"/>
      </w:pPr>
      <w:r w:rsidRPr="00E11009">
        <w:t>Прерада воћа на пољопривредним газдинствима у функцији остваривања додате вредности производа као основ одрживог руралног развоја Републике</w:t>
      </w:r>
      <w:r>
        <w:t xml:space="preserve"> Србије у Подкопаоничкој регији;</w:t>
      </w:r>
    </w:p>
    <w:p w14:paraId="56DBF7CC" w14:textId="0FCEF570" w:rsidR="007D60ED" w:rsidRPr="00595853" w:rsidRDefault="00FA290C" w:rsidP="00595853">
      <w:pPr>
        <w:pStyle w:val="BodyText"/>
        <w:numPr>
          <w:ilvl w:val="0"/>
          <w:numId w:val="24"/>
        </w:numPr>
        <w:jc w:val="both"/>
      </w:pPr>
      <w:r w:rsidRPr="00595853">
        <w:rPr>
          <w:lang w:val="sr-Cyrl-RS"/>
        </w:rPr>
        <w:t>Системи гајења товних раса коза и оваца</w:t>
      </w:r>
      <w:r w:rsidR="00F94802" w:rsidRPr="00595853">
        <w:rPr>
          <w:lang w:val="sr-Cyrl-RS"/>
        </w:rPr>
        <w:t xml:space="preserve"> на територији </w:t>
      </w:r>
      <w:r w:rsidRPr="00595853">
        <w:rPr>
          <w:lang w:val="sr-Cyrl-RS"/>
        </w:rPr>
        <w:t>Аутономн</w:t>
      </w:r>
      <w:r w:rsidR="00F94802" w:rsidRPr="00595853">
        <w:rPr>
          <w:lang w:val="sr-Cyrl-RS"/>
        </w:rPr>
        <w:t>е</w:t>
      </w:r>
      <w:r w:rsidRPr="00595853">
        <w:rPr>
          <w:lang w:val="sr-Cyrl-RS"/>
        </w:rPr>
        <w:t xml:space="preserve"> </w:t>
      </w:r>
      <w:r w:rsidR="00F94802" w:rsidRPr="00595853">
        <w:rPr>
          <w:lang w:val="sr-Cyrl-RS"/>
        </w:rPr>
        <w:t>П</w:t>
      </w:r>
      <w:r w:rsidRPr="00595853">
        <w:rPr>
          <w:lang w:val="sr-Cyrl-RS"/>
        </w:rPr>
        <w:t>окрајин</w:t>
      </w:r>
      <w:r w:rsidR="00F94802" w:rsidRPr="00595853">
        <w:rPr>
          <w:lang w:val="sr-Cyrl-RS"/>
        </w:rPr>
        <w:t>е</w:t>
      </w:r>
      <w:r w:rsidRPr="00595853">
        <w:rPr>
          <w:lang w:val="sr-Cyrl-RS"/>
        </w:rPr>
        <w:t xml:space="preserve"> Војводин</w:t>
      </w:r>
      <w:r w:rsidR="00F94802" w:rsidRPr="00595853">
        <w:rPr>
          <w:lang w:val="sr-Cyrl-RS"/>
        </w:rPr>
        <w:t>е</w:t>
      </w:r>
      <w:r w:rsidR="00595853">
        <w:rPr>
          <w:lang w:val="sr-Latn-RS"/>
        </w:rPr>
        <w:t>;</w:t>
      </w:r>
    </w:p>
    <w:p w14:paraId="11AA8A6E" w14:textId="58A77049" w:rsidR="00595853" w:rsidRPr="00D51015" w:rsidRDefault="00595853" w:rsidP="00595853">
      <w:pPr>
        <w:pStyle w:val="BodyText"/>
        <w:numPr>
          <w:ilvl w:val="0"/>
          <w:numId w:val="24"/>
        </w:numPr>
        <w:jc w:val="both"/>
      </w:pPr>
      <w:r>
        <w:rPr>
          <w:lang w:val="sr-Cyrl-RS"/>
        </w:rPr>
        <w:t xml:space="preserve">Унапређење пољопривредне производње у Републици Србији кроз едукације о еколошким најновијим технологијама производње где је акценат </w:t>
      </w:r>
      <w:r w:rsidR="00A558D4">
        <w:rPr>
          <w:lang w:val="sr-Cyrl-RS"/>
        </w:rPr>
        <w:t>извоз</w:t>
      </w:r>
      <w:r>
        <w:rPr>
          <w:lang w:val="sr-Cyrl-RS"/>
        </w:rPr>
        <w:t xml:space="preserve"> производа.</w:t>
      </w:r>
    </w:p>
    <w:p w14:paraId="4FBE3509" w14:textId="77777777" w:rsidR="007D60ED" w:rsidRDefault="00C800E7">
      <w:pPr>
        <w:pStyle w:val="Default"/>
        <w:jc w:val="center"/>
        <w:rPr>
          <w:b/>
          <w:bCs/>
          <w:color w:val="auto"/>
        </w:rPr>
      </w:pPr>
      <w:r>
        <w:br/>
      </w:r>
      <w:r>
        <w:rPr>
          <w:b/>
          <w:bCs/>
          <w:color w:val="auto"/>
          <w:lang w:val="sr-Cyrl-CS"/>
        </w:rPr>
        <w:t>Члан 2.</w:t>
      </w:r>
    </w:p>
    <w:p w14:paraId="4F0571A3" w14:textId="77777777" w:rsidR="007D60ED" w:rsidRDefault="007D60ED">
      <w:pPr>
        <w:pStyle w:val="Default"/>
        <w:jc w:val="center"/>
        <w:rPr>
          <w:b/>
          <w:bCs/>
          <w:color w:val="auto"/>
        </w:rPr>
      </w:pPr>
    </w:p>
    <w:p w14:paraId="1EE54C1D" w14:textId="6DC3F985" w:rsidR="007D60ED" w:rsidRDefault="00C800E7" w:rsidP="00F04910">
      <w:pPr>
        <w:pStyle w:val="BodyText"/>
        <w:ind w:left="0" w:firstLine="720"/>
        <w:jc w:val="both"/>
      </w:pPr>
      <w:r>
        <w:rPr>
          <w:lang w:val="sr-Cyrl-CS"/>
        </w:rPr>
        <w:t xml:space="preserve">Право на подношење пријаве на овај Конкурс има </w:t>
      </w:r>
      <w:r>
        <w:rPr>
          <w:lang w:val="ru-RU"/>
        </w:rPr>
        <w:t>правно лице уписано у Регистар научноистраживачких организација, истраживачко развојни центар, иновациони центар уписан у Регистар иновационих делатности у складу са законом којим се уређује иновациона делатност и акредитовани факултети као и предузетник и правно лице који испуњавају услове за обављање саветодавних и стручних послова у пољопривреди у складу са законом којим се уређује обављање саветодавних и стручних послова у пољопривреди. (у даљем тексту: Подносилац пријаве).</w:t>
      </w:r>
    </w:p>
    <w:p w14:paraId="5DA5BC77" w14:textId="7FB8C0A8" w:rsidR="007D60ED" w:rsidRDefault="00C800E7" w:rsidP="00F04910">
      <w:pPr>
        <w:pStyle w:val="Default"/>
        <w:ind w:firstLine="720"/>
        <w:jc w:val="both"/>
        <w:rPr>
          <w:color w:val="auto"/>
        </w:rPr>
      </w:pPr>
      <w:r>
        <w:rPr>
          <w:color w:val="auto"/>
          <w:lang w:val="sr-Cyrl-CS"/>
        </w:rPr>
        <w:t xml:space="preserve">Пројекат може реализовати </w:t>
      </w:r>
      <w:r>
        <w:rPr>
          <w:color w:val="auto"/>
        </w:rPr>
        <w:t>више правних лица</w:t>
      </w:r>
      <w:r>
        <w:rPr>
          <w:color w:val="auto"/>
          <w:lang w:val="sr-Cyrl-CS"/>
        </w:rPr>
        <w:t xml:space="preserve"> из става 1. овог члана, при чему је једн</w:t>
      </w:r>
      <w:r>
        <w:rPr>
          <w:color w:val="auto"/>
        </w:rPr>
        <w:t>о</w:t>
      </w:r>
      <w:r>
        <w:rPr>
          <w:color w:val="auto"/>
          <w:lang w:val="sr-Cyrl-CS"/>
        </w:rPr>
        <w:t xml:space="preserve"> у улози носиоца пројекта и потписника уговора и уговорних обавеза. </w:t>
      </w:r>
    </w:p>
    <w:p w14:paraId="3A3C0975" w14:textId="33131FD3" w:rsidR="007D60ED" w:rsidRDefault="00C800E7" w:rsidP="00F04910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Лице</w:t>
      </w:r>
      <w:r>
        <w:rPr>
          <w:color w:val="auto"/>
          <w:lang w:val="sr-Cyrl-CS"/>
        </w:rPr>
        <w:t xml:space="preserve"> из става 1. овог члана на реализацији пројекта може ангажовати и одговарајућа стручна лица (у даљем тексту: експерте)</w:t>
      </w:r>
      <w:r>
        <w:rPr>
          <w:color w:val="auto"/>
        </w:rPr>
        <w:t>, која нису</w:t>
      </w:r>
      <w:r>
        <w:rPr>
          <w:color w:val="auto"/>
          <w:lang w:val="sr-Cyrl-CS"/>
        </w:rPr>
        <w:t xml:space="preserve"> </w:t>
      </w:r>
      <w:r>
        <w:rPr>
          <w:color w:val="auto"/>
        </w:rPr>
        <w:t>запослена код њега.</w:t>
      </w:r>
    </w:p>
    <w:p w14:paraId="2C439A62" w14:textId="7A5AB384" w:rsidR="007D60ED" w:rsidRDefault="00C800E7" w:rsidP="00F04910">
      <w:pPr>
        <w:pStyle w:val="Default"/>
        <w:ind w:firstLine="720"/>
        <w:jc w:val="both"/>
        <w:rPr>
          <w:color w:val="auto"/>
          <w:lang w:val="ru-RU"/>
        </w:rPr>
      </w:pPr>
      <w:r>
        <w:rPr>
          <w:color w:val="auto"/>
          <w:lang w:val="ru-RU"/>
        </w:rPr>
        <w:t>Подносилац пријаве из става1. овог члана може укључити и друга правна лица у реализацију пројекта као партнерске организације.</w:t>
      </w:r>
    </w:p>
    <w:p w14:paraId="04A5CCFD" w14:textId="77777777" w:rsidR="00E459FC" w:rsidRDefault="00E459FC" w:rsidP="00F04910">
      <w:pPr>
        <w:pStyle w:val="Default"/>
        <w:ind w:firstLine="720"/>
        <w:jc w:val="both"/>
        <w:rPr>
          <w:color w:val="auto"/>
        </w:rPr>
      </w:pPr>
    </w:p>
    <w:p w14:paraId="38866304" w14:textId="77777777" w:rsidR="007D60ED" w:rsidRDefault="00C800E7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3.</w:t>
      </w:r>
    </w:p>
    <w:p w14:paraId="169159E3" w14:textId="77777777" w:rsidR="007D60ED" w:rsidRDefault="007D60ED">
      <w:pPr>
        <w:pStyle w:val="Default"/>
        <w:jc w:val="center"/>
        <w:rPr>
          <w:color w:val="auto"/>
          <w:lang w:val="sr-Cyrl-CS"/>
        </w:rPr>
      </w:pPr>
    </w:p>
    <w:p w14:paraId="61320D3D" w14:textId="12485356" w:rsidR="007D60ED" w:rsidRDefault="00C800E7" w:rsidP="00F04910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Подносилац пријаве</w:t>
      </w:r>
      <w:r>
        <w:rPr>
          <w:color w:val="auto"/>
          <w:lang w:val="sr-Cyrl-CS"/>
        </w:rPr>
        <w:t xml:space="preserve"> остварује право на подстицаје ако: </w:t>
      </w:r>
    </w:p>
    <w:p w14:paraId="5832CAB4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1) најкасније </w:t>
      </w:r>
      <w:r>
        <w:rPr>
          <w:color w:val="auto"/>
          <w:lang w:val="ru-RU"/>
        </w:rPr>
        <w:t xml:space="preserve">у року од годину дана од дана закључења уговора </w:t>
      </w:r>
      <w:r>
        <w:rPr>
          <w:color w:val="auto"/>
        </w:rPr>
        <w:t>о коришћењу подстицаја из члана 10. Правилника, реализује пројекат и достави Управи за аграрна плаћања (у даљем тексту: Управа) извештај о реализацији пројекта из члана 11. став 1. Правилника;</w:t>
      </w:r>
    </w:p>
    <w:p w14:paraId="2F974AA9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2) пројекат није финансиран из других извора јавног финансирања; </w:t>
      </w:r>
    </w:p>
    <w:p w14:paraId="5A18051E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  <w:lang w:val="sr-Cyrl-CS"/>
        </w:rPr>
        <w:t>3) је пројекат усклађен са Стратегијом пољопривреде и руралног развоја Републике Србије за период 2014-2024</w:t>
      </w:r>
      <w:r>
        <w:rPr>
          <w:color w:val="auto"/>
        </w:rPr>
        <w:t>. године</w:t>
      </w:r>
      <w:r>
        <w:rPr>
          <w:color w:val="auto"/>
          <w:lang w:val="sr-Cyrl-CS"/>
        </w:rPr>
        <w:t xml:space="preserve"> (у даљем тексту: Стратегија); </w:t>
      </w:r>
    </w:p>
    <w:p w14:paraId="668933ED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4) пројекат  реализује на подручју Републикe Србијe; </w:t>
      </w:r>
    </w:p>
    <w:p w14:paraId="3899F7BF" w14:textId="77777777" w:rsidR="007D60ED" w:rsidRDefault="00C800E7">
      <w:pPr>
        <w:pStyle w:val="Default"/>
        <w:jc w:val="both"/>
        <w:rPr>
          <w:color w:val="auto"/>
          <w:highlight w:val="yellow"/>
        </w:rPr>
      </w:pPr>
      <w:r>
        <w:rPr>
          <w:color w:val="auto"/>
        </w:rPr>
        <w:tab/>
      </w:r>
      <w:r>
        <w:rPr>
          <w:color w:val="auto"/>
          <w:lang w:val="sr-Cyrl-CS"/>
        </w:rPr>
        <w:t>5) има најмање четири експерта која ће бити ангажована у току целог времена трајања пројекта;</w:t>
      </w:r>
    </w:p>
    <w:p w14:paraId="05C21C67" w14:textId="67B5A71A" w:rsidR="007D60ED" w:rsidRDefault="00C800E7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CS"/>
        </w:rPr>
        <w:t>6) је у складу са критеријумима одређеним овим Конкурсом пројекат оцењен са 50 или више бодова.</w:t>
      </w:r>
    </w:p>
    <w:p w14:paraId="3ED87C31" w14:textId="77777777" w:rsidR="00E459FC" w:rsidRDefault="00E459FC">
      <w:pPr>
        <w:pStyle w:val="Default"/>
        <w:jc w:val="both"/>
        <w:rPr>
          <w:color w:val="auto"/>
          <w:lang w:val="sr-Cyrl-CS"/>
        </w:rPr>
      </w:pPr>
    </w:p>
    <w:p w14:paraId="02C84FDF" w14:textId="77777777" w:rsidR="007D60ED" w:rsidRDefault="00C800E7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4.</w:t>
      </w:r>
    </w:p>
    <w:p w14:paraId="59ACD72E" w14:textId="77777777" w:rsidR="007D60ED" w:rsidRDefault="007D60ED">
      <w:pPr>
        <w:pStyle w:val="Default"/>
        <w:jc w:val="center"/>
        <w:rPr>
          <w:color w:val="auto"/>
          <w:lang w:val="sr-Cyrl-CS"/>
        </w:rPr>
      </w:pPr>
    </w:p>
    <w:p w14:paraId="56C7F041" w14:textId="7BB1D2FF" w:rsidR="007D60ED" w:rsidRDefault="00C800E7" w:rsidP="00F04910">
      <w:pPr>
        <w:pStyle w:val="Default"/>
        <w:ind w:firstLine="720"/>
        <w:jc w:val="both"/>
        <w:rPr>
          <w:color w:val="auto"/>
        </w:rPr>
      </w:pPr>
      <w:r>
        <w:rPr>
          <w:color w:val="auto"/>
          <w:lang w:val="sr-Cyrl-CS"/>
        </w:rPr>
        <w:t>Пријав</w:t>
      </w:r>
      <w:r>
        <w:rPr>
          <w:color w:val="auto"/>
        </w:rPr>
        <w:t>а</w:t>
      </w:r>
      <w:r>
        <w:rPr>
          <w:color w:val="auto"/>
          <w:lang w:val="sr-Cyrl-CS"/>
        </w:rPr>
        <w:t xml:space="preserve"> </w:t>
      </w:r>
      <w:r>
        <w:rPr>
          <w:color w:val="auto"/>
        </w:rPr>
        <w:t>на</w:t>
      </w:r>
      <w:r>
        <w:rPr>
          <w:color w:val="auto"/>
          <w:lang w:val="sr-Cyrl-CS"/>
        </w:rPr>
        <w:t xml:space="preserve"> Конкурс</w:t>
      </w:r>
      <w:r>
        <w:rPr>
          <w:color w:val="auto"/>
        </w:rPr>
        <w:t xml:space="preserve"> подноси се на Обрасцу 1- Пријава на Конкурс</w:t>
      </w:r>
      <w:r>
        <w:rPr>
          <w:color w:val="auto"/>
          <w:lang w:val="sr-Cyrl-CS"/>
        </w:rPr>
        <w:t xml:space="preserve"> 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</w:t>
      </w:r>
      <w:r>
        <w:rPr>
          <w:color w:val="auto"/>
        </w:rPr>
        <w:t>, који је одштампан уз овај Конкурс и чини његов саставни део.</w:t>
      </w:r>
    </w:p>
    <w:p w14:paraId="4F58D7B6" w14:textId="6FF868C9" w:rsidR="007D60ED" w:rsidRDefault="00C800E7" w:rsidP="00F04910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Пријава на Конкурс се подноси појединачно за сваку пројектну тему из члана 1. став 1. овог Конкурса.</w:t>
      </w:r>
    </w:p>
    <w:p w14:paraId="1E5842C0" w14:textId="27D8D371" w:rsidR="007D60ED" w:rsidRDefault="00C800E7" w:rsidP="00F04910">
      <w:pPr>
        <w:pStyle w:val="Default"/>
        <w:ind w:firstLine="720"/>
        <w:jc w:val="both"/>
        <w:rPr>
          <w:color w:val="auto"/>
        </w:rPr>
      </w:pPr>
      <w:r>
        <w:rPr>
          <w:color w:val="auto"/>
          <w:lang w:val="sr-Cyrl-CS"/>
        </w:rPr>
        <w:t>Пријава на Конкурс обухвата следеће обавезне податке и документацију:</w:t>
      </w:r>
    </w:p>
    <w:p w14:paraId="3B058D3A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1) </w:t>
      </w:r>
      <w:r>
        <w:rPr>
          <w:i/>
          <w:color w:val="auto"/>
          <w:lang w:val="sr-Cyrl-CS"/>
        </w:rPr>
        <w:t>Сажетак пројекта</w:t>
      </w:r>
      <w:r>
        <w:rPr>
          <w:color w:val="auto"/>
          <w:lang w:val="sr-Cyrl-CS"/>
        </w:rPr>
        <w:t xml:space="preserve">, који обухвата: назив теме, опис постојеће ситуације, опис текућих проблема </w:t>
      </w:r>
      <w:r>
        <w:rPr>
          <w:color w:val="auto"/>
        </w:rPr>
        <w:t xml:space="preserve">и њихових узрока које пројекат обрађује; анализу потенцијалних ограничења и изазова за решавање наведених проблема, као </w:t>
      </w:r>
      <w:r>
        <w:rPr>
          <w:color w:val="auto"/>
          <w:lang w:val="sr-Cyrl-CS"/>
        </w:rPr>
        <w:t>и усклађеност са општим и специфичним циљевима у Стратегији;</w:t>
      </w:r>
    </w:p>
    <w:p w14:paraId="5F07BCDD" w14:textId="77777777" w:rsidR="007D60ED" w:rsidRDefault="00C800E7">
      <w:pPr>
        <w:pStyle w:val="Default"/>
        <w:jc w:val="both"/>
        <w:rPr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  <w:lang w:val="sr-Cyrl-CS"/>
        </w:rPr>
        <w:t>2) Податке о подносиоцу пријаве</w:t>
      </w:r>
      <w:r>
        <w:rPr>
          <w:color w:val="auto"/>
          <w:lang w:val="sr-Cyrl-CS"/>
        </w:rPr>
        <w:t xml:space="preserve"> – назив и седиште подносиоца пријаве, податке о одговорном лицу подносиоца пријаве, односно законском заступнику и лицу овлашћеном за подношење пријаве и закључивање уговора о коришћењу подстицаја; податке о лицима за контакт; телефон, факс, електронску адресу, ПИБ, матични број, податке о трезорском рачуну; </w:t>
      </w:r>
    </w:p>
    <w:p w14:paraId="46E55F79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3) </w:t>
      </w:r>
      <w:r>
        <w:rPr>
          <w:i/>
          <w:color w:val="auto"/>
          <w:lang w:val="sr-Cyrl-CS"/>
        </w:rPr>
        <w:t>Циљ пројекта</w:t>
      </w:r>
      <w:r>
        <w:rPr>
          <w:color w:val="auto"/>
          <w:lang w:val="ru-RU"/>
        </w:rPr>
        <w:t xml:space="preserve"> </w:t>
      </w:r>
      <w:r>
        <w:rPr>
          <w:color w:val="auto"/>
          <w:lang w:val="sr-Cyrl-CS"/>
        </w:rPr>
        <w:t>који обухвата:</w:t>
      </w:r>
      <w:r>
        <w:rPr>
          <w:i/>
          <w:color w:val="auto"/>
          <w:lang w:val="sr-Cyrl-CS"/>
        </w:rPr>
        <w:t xml:space="preserve"> </w:t>
      </w:r>
      <w:r>
        <w:rPr>
          <w:color w:val="auto"/>
        </w:rPr>
        <w:t>процену утицаја на област деловања</w:t>
      </w:r>
      <w:r>
        <w:rPr>
          <w:color w:val="auto"/>
          <w:lang w:val="sr-Cyrl-CS"/>
        </w:rPr>
        <w:t xml:space="preserve">, </w:t>
      </w:r>
      <w:r>
        <w:rPr>
          <w:color w:val="auto"/>
        </w:rPr>
        <w:t>опис карактеристика области деловања пројекта и циљева који се желе остварити;</w:t>
      </w:r>
      <w:r>
        <w:rPr>
          <w:color w:val="auto"/>
          <w:lang w:val="sr-Cyrl-CS"/>
        </w:rPr>
        <w:t xml:space="preserve"> </w:t>
      </w:r>
    </w:p>
    <w:p w14:paraId="688C8217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4) </w:t>
      </w:r>
      <w:r>
        <w:rPr>
          <w:i/>
          <w:color w:val="auto"/>
          <w:lang w:val="sr-Cyrl-CS"/>
        </w:rPr>
        <w:t>Резултат пројекта</w:t>
      </w:r>
      <w:r>
        <w:rPr>
          <w:color w:val="auto"/>
          <w:lang w:val="sr-Cyrl-CS"/>
        </w:rPr>
        <w:t xml:space="preserve"> који обухвата очекивани резултат са јасно дефинисаним индикаторима за мерење остварености резултата, као и опис </w:t>
      </w:r>
      <w:r>
        <w:rPr>
          <w:color w:val="auto"/>
        </w:rPr>
        <w:t>резултата пројекта</w:t>
      </w:r>
      <w:r>
        <w:rPr>
          <w:color w:val="auto"/>
          <w:lang w:val="ru-RU"/>
        </w:rPr>
        <w:t xml:space="preserve"> </w:t>
      </w:r>
      <w:r>
        <w:rPr>
          <w:color w:val="auto"/>
        </w:rPr>
        <w:t xml:space="preserve">који могу да се ставе на располагање директним корисницима; </w:t>
      </w:r>
    </w:p>
    <w:p w14:paraId="7167A417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5) </w:t>
      </w:r>
      <w:r>
        <w:rPr>
          <w:i/>
          <w:color w:val="auto"/>
        </w:rPr>
        <w:t>План активности</w:t>
      </w:r>
      <w:r>
        <w:rPr>
          <w:color w:val="auto"/>
        </w:rPr>
        <w:t xml:space="preserve"> који обухвата: опис и план спровођења активности, детаљно представљање појединих активности, њихов обим и динамику инмплементације; тачан опис послова појединих извршилаца, експерата, односно партнерских организација; податке о тачном времену и месту одржавања свих предавања, огледа и других активности; податке о средствима комуникације са корисницима пројекта. Подносилац пријаве је дужан да о свим накнадним променама времена или места одржавања активности у односу на План активности, обавести Управу најкасније три радна дана унапред;</w:t>
      </w:r>
    </w:p>
    <w:p w14:paraId="300EEA3C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6) </w:t>
      </w:r>
      <w:r>
        <w:rPr>
          <w:i/>
          <w:color w:val="auto"/>
          <w:lang w:val="sr-Cyrl-CS"/>
        </w:rPr>
        <w:t>Податке о корисницима пројекта</w:t>
      </w:r>
      <w:r>
        <w:rPr>
          <w:color w:val="auto"/>
          <w:lang w:val="sr-Cyrl-CS"/>
        </w:rPr>
        <w:t>, који обухватају: број корисника у примарним циљаним групама, објашњење на који начин пројекат утиче на њихове интересе и на који начин су укључени у имплементацију пројекта; као и секундарне циљане групе и начин на који ће бити обухваћене;</w:t>
      </w:r>
    </w:p>
    <w:p w14:paraId="473CDE95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7) </w:t>
      </w:r>
      <w:r>
        <w:rPr>
          <w:i/>
          <w:color w:val="auto"/>
          <w:lang w:val="sr-Cyrl-CS"/>
        </w:rPr>
        <w:t>Податке о партнерским организацијама</w:t>
      </w:r>
      <w:r>
        <w:rPr>
          <w:color w:val="auto"/>
          <w:lang w:val="sr-Cyrl-CS"/>
        </w:rPr>
        <w:t>, који обухватају: назив и седиште партнерских организација које учествују у спровођењу активности пројекта, тачан опис послова и динамику спровођења активности од стране партнерских организација;</w:t>
      </w:r>
    </w:p>
    <w:p w14:paraId="0533CB5B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8) </w:t>
      </w:r>
      <w:r>
        <w:rPr>
          <w:i/>
          <w:color w:val="auto"/>
          <w:lang w:val="sr-Cyrl-CS"/>
        </w:rPr>
        <w:t>Финансијски план</w:t>
      </w:r>
      <w:r>
        <w:rPr>
          <w:color w:val="auto"/>
          <w:lang w:val="sr-Cyrl-CS"/>
        </w:rPr>
        <w:t xml:space="preserve">, који обухвата: опште ресурсе који ће се користити у пројекту - финансијске природе, људске (лица ангажована на реализацији, волонтери, партнерске организације) и физичке (технологија, опрема, итд.); означавање ресурса и трошкова који представљају учешће подносиоца пријаве, као и ресурса и трошкова који представљају предмет подстицаја Министарства, при чему трошкови морају бити исказани </w:t>
      </w:r>
      <w:r>
        <w:rPr>
          <w:bCs/>
          <w:color w:val="auto"/>
          <w:lang w:val="sr-Cyrl-CS"/>
        </w:rPr>
        <w:t>у динарима и у бруто износима, а т</w:t>
      </w:r>
      <w:r>
        <w:rPr>
          <w:color w:val="auto"/>
          <w:lang w:val="sr-Cyrl-CS"/>
        </w:rPr>
        <w:t xml:space="preserve">рошкови набавке роба и услуга посебно исказани са </w:t>
      </w:r>
      <w:r>
        <w:rPr>
          <w:bCs/>
          <w:color w:val="auto"/>
          <w:lang w:val="sr-Cyrl-CS"/>
        </w:rPr>
        <w:t xml:space="preserve">урачунатим ПДВ-ом и без ПДВ-а; као и представљање укупног трошка и дистрибуције </w:t>
      </w:r>
      <w:r>
        <w:rPr>
          <w:color w:val="auto"/>
          <w:lang w:val="sr-Cyrl-CS"/>
        </w:rPr>
        <w:t>коришћења средстава;</w:t>
      </w:r>
    </w:p>
    <w:p w14:paraId="2F0D11A4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9) </w:t>
      </w:r>
      <w:r>
        <w:rPr>
          <w:i/>
          <w:color w:val="auto"/>
          <w:lang w:val="sr-Cyrl-CS"/>
        </w:rPr>
        <w:t>Извод из Регистра научноистраживачких организација</w:t>
      </w:r>
      <w:r>
        <w:rPr>
          <w:color w:val="auto"/>
          <w:lang w:val="ru-RU"/>
        </w:rPr>
        <w:t xml:space="preserve"> </w:t>
      </w:r>
      <w:r>
        <w:rPr>
          <w:i/>
          <w:color w:val="auto"/>
          <w:lang w:val="ru-RU"/>
        </w:rPr>
        <w:t>или извод из Регистра иновационих делатности</w:t>
      </w:r>
      <w:r>
        <w:rPr>
          <w:color w:val="auto"/>
          <w:lang w:val="sr-Cyrl-CS"/>
        </w:rPr>
        <w:t>;</w:t>
      </w:r>
      <w:r>
        <w:rPr>
          <w:color w:val="auto"/>
        </w:rPr>
        <w:t xml:space="preserve"> </w:t>
      </w:r>
      <w:r>
        <w:t xml:space="preserve"> </w:t>
      </w:r>
      <w:r>
        <w:rPr>
          <w:color w:val="auto"/>
          <w:lang w:val="sr-Cyrl-CS"/>
        </w:rPr>
        <w:t>документација којом се доказује испуњеност услова за обављање саветодавних послова у пољопривреди</w:t>
      </w:r>
    </w:p>
    <w:p w14:paraId="236A812B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  <w:lang w:val="sr-Cyrl-CS"/>
        </w:rPr>
        <w:t xml:space="preserve">10) </w:t>
      </w:r>
      <w:r>
        <w:rPr>
          <w:i/>
          <w:color w:val="auto"/>
          <w:lang w:val="sr-Cyrl-CS"/>
        </w:rPr>
        <w:t>Податке о обучености лица ангажованих на реализацији пројекта</w:t>
      </w:r>
      <w:r>
        <w:rPr>
          <w:color w:val="auto"/>
          <w:lang w:val="sr-Cyrl-CS"/>
        </w:rPr>
        <w:t xml:space="preserve">, који обухватају радне биографије ових лица, са доказима о обучености за тематску област (дипломе, сертификати, лиценце и/или потврде о похађању обуке); </w:t>
      </w:r>
    </w:p>
    <w:p w14:paraId="47EA1820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11) </w:t>
      </w:r>
      <w:r>
        <w:rPr>
          <w:i/>
          <w:color w:val="auto"/>
          <w:lang w:val="sr-Cyrl-CS"/>
        </w:rPr>
        <w:t>Податке о референцама</w:t>
      </w:r>
      <w:r>
        <w:rPr>
          <w:color w:val="auto"/>
          <w:lang w:val="sr-Cyrl-CS"/>
        </w:rPr>
        <w:t xml:space="preserve">, који обухватају број реализованих пројеката подносиоца пријаве у тематској области и број референци експерата односно партнерских организација ангажовних на пројекту са којим се аплицира у тематској области у периоду </w:t>
      </w:r>
      <w:r>
        <w:rPr>
          <w:color w:val="auto"/>
        </w:rPr>
        <w:t>2015-2020</w:t>
      </w:r>
      <w:r>
        <w:rPr>
          <w:color w:val="auto"/>
          <w:lang w:val="sr-Cyrl-CS"/>
        </w:rPr>
        <w:t>. године;</w:t>
      </w:r>
    </w:p>
    <w:p w14:paraId="7AAC64BB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12) </w:t>
      </w:r>
      <w:r>
        <w:rPr>
          <w:i/>
          <w:color w:val="auto"/>
          <w:lang w:val="sr-Cyrl-CS"/>
        </w:rPr>
        <w:t>Списак возила</w:t>
      </w:r>
      <w:r>
        <w:rPr>
          <w:color w:val="auto"/>
          <w:lang w:val="sr-Cyrl-CS"/>
        </w:rPr>
        <w:t xml:space="preserve"> која ће бити коришћена за реализацију пројекта, са копијама саобраћајних дозвола и уговора о закупу или коришћењу, уколико саобраћајна дозвола не гласи на подносиоца пријаве; </w:t>
      </w:r>
    </w:p>
    <w:p w14:paraId="42A1435C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13) </w:t>
      </w:r>
      <w:r>
        <w:rPr>
          <w:i/>
          <w:color w:val="auto"/>
          <w:lang w:val="sr-Cyrl-CS"/>
        </w:rPr>
        <w:t>Списак опреме</w:t>
      </w:r>
      <w:r>
        <w:rPr>
          <w:color w:val="auto"/>
          <w:lang w:val="ru-RU"/>
        </w:rPr>
        <w:t xml:space="preserve"> </w:t>
      </w:r>
      <w:r>
        <w:rPr>
          <w:color w:val="auto"/>
          <w:lang w:val="sr-Cyrl-CS"/>
        </w:rPr>
        <w:t>к</w:t>
      </w:r>
      <w:r>
        <w:rPr>
          <w:color w:val="auto"/>
          <w:lang w:val="ru-RU"/>
        </w:rPr>
        <w:t>оја је неопходна за реализацију пројекта, при чему се посебно наводи опрема у поседу подносиоца пријаве</w:t>
      </w:r>
      <w:r>
        <w:rPr>
          <w:color w:val="auto"/>
          <w:lang w:val="sr-Cyrl-CS"/>
        </w:rPr>
        <w:t>,</w:t>
      </w:r>
      <w:r>
        <w:rPr>
          <w:color w:val="auto"/>
          <w:lang w:val="ru-RU"/>
        </w:rPr>
        <w:t xml:space="preserve"> а посебно опрема коју је потребно додатно набавити</w:t>
      </w:r>
      <w:r>
        <w:rPr>
          <w:color w:val="auto"/>
          <w:lang w:val="sr-Cyrl-CS"/>
        </w:rPr>
        <w:t xml:space="preserve">;  </w:t>
      </w:r>
    </w:p>
    <w:p w14:paraId="3FA1E9C7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14) </w:t>
      </w:r>
      <w:r>
        <w:rPr>
          <w:i/>
          <w:color w:val="auto"/>
          <w:lang w:val="sr-Cyrl-CS"/>
        </w:rPr>
        <w:t>План дистрибуције материјала насталих имплементацијом пројекта</w:t>
      </w:r>
      <w:r>
        <w:rPr>
          <w:color w:val="auto"/>
          <w:lang w:val="sr-Cyrl-CS"/>
        </w:rPr>
        <w:t xml:space="preserve"> (лифлети, брошуре, упутства и CD-ови);</w:t>
      </w:r>
    </w:p>
    <w:p w14:paraId="41924A77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15) </w:t>
      </w:r>
      <w:r>
        <w:rPr>
          <w:i/>
          <w:color w:val="auto"/>
          <w:lang w:val="sr-Cyrl-CS"/>
        </w:rPr>
        <w:t>Уговор о пословно-техничкој сарадњи</w:t>
      </w:r>
      <w:r>
        <w:rPr>
          <w:color w:val="auto"/>
          <w:lang w:val="sr-Cyrl-CS"/>
        </w:rPr>
        <w:t xml:space="preserve"> закључен са партнерском организацијом, ако ове организације учествују у спровођењу активности пројекта.</w:t>
      </w:r>
    </w:p>
    <w:p w14:paraId="243F8289" w14:textId="44346999" w:rsidR="007D60ED" w:rsidRDefault="00C800E7" w:rsidP="00F04910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auto"/>
          <w:lang w:val="ru-RU"/>
        </w:rPr>
        <w:t xml:space="preserve">Комисија за утврђивање испуњености услова Правилника и Конкурса, оцену пријављених пројеката </w:t>
      </w:r>
      <w:r>
        <w:rPr>
          <w:color w:val="auto"/>
          <w:lang w:val="sr-Cyrl-CS"/>
        </w:rPr>
        <w:t>задржава право да тражи додатне податке и документацију ради провере испуњености услова из Правилника и Конкурса.</w:t>
      </w:r>
    </w:p>
    <w:p w14:paraId="337F8A4D" w14:textId="77777777" w:rsidR="007D60ED" w:rsidRDefault="007D60ED">
      <w:pPr>
        <w:pStyle w:val="Default"/>
        <w:jc w:val="center"/>
        <w:rPr>
          <w:b/>
          <w:bCs/>
          <w:color w:val="auto"/>
          <w:lang w:val="sr-Cyrl-CS"/>
        </w:rPr>
      </w:pPr>
    </w:p>
    <w:p w14:paraId="3EE97F38" w14:textId="77777777" w:rsidR="007D60ED" w:rsidRDefault="00C800E7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5.</w:t>
      </w:r>
    </w:p>
    <w:p w14:paraId="1EC2599E" w14:textId="77777777" w:rsidR="007D60ED" w:rsidRDefault="007D60ED">
      <w:pPr>
        <w:pStyle w:val="Default"/>
        <w:jc w:val="center"/>
        <w:rPr>
          <w:b/>
          <w:bCs/>
          <w:color w:val="auto"/>
          <w:lang w:val="sr-Cyrl-CS"/>
        </w:rPr>
      </w:pPr>
    </w:p>
    <w:p w14:paraId="20F4C6CF" w14:textId="29C3DA5D" w:rsidR="007D60ED" w:rsidRPr="00E41F93" w:rsidRDefault="00C800E7" w:rsidP="00F04910">
      <w:pPr>
        <w:pStyle w:val="Default"/>
        <w:ind w:firstLine="720"/>
        <w:jc w:val="both"/>
        <w:rPr>
          <w:color w:val="auto"/>
        </w:rPr>
      </w:pPr>
      <w:r>
        <w:rPr>
          <w:color w:val="auto"/>
          <w:lang w:val="sr-Cyrl-CS"/>
        </w:rPr>
        <w:t xml:space="preserve">Укупна расположива средства за реализацију овог Конкурса предвиђена су у износу од </w:t>
      </w:r>
      <w:r w:rsidRPr="00E41F93">
        <w:t>18</w:t>
      </w:r>
      <w:r w:rsidR="008017D7">
        <w:t>1</w:t>
      </w:r>
      <w:r w:rsidRPr="00E41F93">
        <w:t>.</w:t>
      </w:r>
      <w:r w:rsidR="008017D7">
        <w:t>6</w:t>
      </w:r>
      <w:r w:rsidR="00C13EAE" w:rsidRPr="00E41F93">
        <w:t>00</w:t>
      </w:r>
      <w:r w:rsidRPr="00E41F93">
        <w:t>.000,00</w:t>
      </w:r>
      <w:r w:rsidRPr="00E41F93">
        <w:rPr>
          <w:sz w:val="22"/>
          <w:szCs w:val="22"/>
        </w:rPr>
        <w:t xml:space="preserve"> </w:t>
      </w:r>
      <w:r w:rsidRPr="00E41F93">
        <w:rPr>
          <w:color w:val="auto"/>
          <w:lang w:val="sr-Cyrl-CS"/>
        </w:rPr>
        <w:t>ди</w:t>
      </w:r>
      <w:r w:rsidRPr="00E41F93">
        <w:rPr>
          <w:color w:val="auto"/>
        </w:rPr>
        <w:t>нара</w:t>
      </w:r>
      <w:r w:rsidRPr="00E41F93">
        <w:rPr>
          <w:color w:val="auto"/>
          <w:lang w:val="sr-Cyrl-CS"/>
        </w:rPr>
        <w:t xml:space="preserve"> (</w:t>
      </w:r>
      <w:r w:rsidR="009E3645" w:rsidRPr="009E3645">
        <w:rPr>
          <w:color w:val="auto"/>
          <w:lang w:val="sr-Cyrl-CS"/>
        </w:rPr>
        <w:t>словима: стоосамдесетједанмилионшестстотинахиљада динара</w:t>
      </w:r>
      <w:r w:rsidRPr="00E41F93">
        <w:rPr>
          <w:color w:val="auto"/>
          <w:lang w:val="sr-Cyrl-CS"/>
        </w:rPr>
        <w:t xml:space="preserve">).                    </w:t>
      </w:r>
    </w:p>
    <w:p w14:paraId="697BC6D1" w14:textId="599CFC13" w:rsidR="007D60ED" w:rsidRDefault="00C800E7">
      <w:pPr>
        <w:pStyle w:val="Default"/>
        <w:jc w:val="both"/>
        <w:rPr>
          <w:color w:val="auto"/>
        </w:rPr>
      </w:pPr>
      <w:r w:rsidRPr="00E41F93">
        <w:rPr>
          <w:color w:val="auto"/>
        </w:rPr>
        <w:tab/>
      </w:r>
      <w:r w:rsidRPr="00E41F93">
        <w:rPr>
          <w:color w:val="auto"/>
          <w:lang w:val="sr-Cyrl-CS"/>
        </w:rPr>
        <w:t>Подносилац пријаве, у складу са чланом 13. став 2. Правилника, може</w:t>
      </w:r>
      <w:r>
        <w:rPr>
          <w:color w:val="auto"/>
          <w:lang w:val="sr-Cyrl-CS"/>
        </w:rPr>
        <w:t xml:space="preserve"> да оствари право на коришћење подстицаја за подршку пројектима из члана 1. став 1. Конкурса у максималном износу од 20.000.000,00 динара по кориснику</w:t>
      </w:r>
      <w:r>
        <w:rPr>
          <w:color w:val="auto"/>
        </w:rPr>
        <w:t>.</w:t>
      </w:r>
      <w:r w:rsidR="00F04910">
        <w:rPr>
          <w:color w:val="auto"/>
        </w:rPr>
        <w:t xml:space="preserve"> </w:t>
      </w:r>
    </w:p>
    <w:p w14:paraId="4C87350A" w14:textId="77777777" w:rsidR="007D60ED" w:rsidRDefault="007D60ED">
      <w:pPr>
        <w:pStyle w:val="Default"/>
        <w:jc w:val="center"/>
        <w:rPr>
          <w:b/>
          <w:bCs/>
          <w:color w:val="auto"/>
          <w:lang w:val="sr-Cyrl-CS"/>
        </w:rPr>
      </w:pPr>
    </w:p>
    <w:p w14:paraId="7A0A96CC" w14:textId="77777777" w:rsidR="007D60ED" w:rsidRDefault="00C800E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  <w:lang w:val="sr-Cyrl-CS"/>
        </w:rPr>
        <w:t>Члан 6.</w:t>
      </w:r>
    </w:p>
    <w:p w14:paraId="03480BF8" w14:textId="77777777" w:rsidR="007D60ED" w:rsidRDefault="00C800E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</w:r>
    </w:p>
    <w:p w14:paraId="5E754016" w14:textId="34C79DED" w:rsidR="000E037A" w:rsidRDefault="00C800E7" w:rsidP="00F04910">
      <w:pPr>
        <w:pStyle w:val="Default"/>
        <w:ind w:firstLine="720"/>
        <w:jc w:val="both"/>
        <w:rPr>
          <w:bCs/>
          <w:color w:val="auto"/>
        </w:rPr>
      </w:pPr>
      <w:r w:rsidRPr="00E11009">
        <w:rPr>
          <w:bCs/>
          <w:color w:val="auto"/>
        </w:rPr>
        <w:t>Очекивани резултати и начин њихове дисеминације за подстицај</w:t>
      </w:r>
      <w:r w:rsidR="00C64355" w:rsidRPr="00E11009">
        <w:rPr>
          <w:bCs/>
          <w:color w:val="auto"/>
        </w:rPr>
        <w:t>e</w:t>
      </w:r>
      <w:r w:rsidRPr="00E11009">
        <w:rPr>
          <w:bCs/>
          <w:color w:val="auto"/>
        </w:rPr>
        <w:t xml:space="preserve"> из члана 1. став 1. тачке 1) обухватају:</w:t>
      </w:r>
      <w:r w:rsidRPr="00E11009">
        <w:t xml:space="preserve"> </w:t>
      </w:r>
      <w:r w:rsidR="000E037A" w:rsidRPr="00E11009">
        <w:rPr>
          <w:bCs/>
          <w:color w:val="auto"/>
          <w:lang w:val="sr-Cyrl-RS"/>
        </w:rPr>
        <w:t xml:space="preserve">Креиран </w:t>
      </w:r>
      <w:r w:rsidR="000E037A" w:rsidRPr="00E11009">
        <w:rPr>
          <w:bCs/>
          <w:color w:val="auto"/>
        </w:rPr>
        <w:t>Софтвер</w:t>
      </w:r>
      <w:r w:rsidR="000E037A" w:rsidRPr="00E11009">
        <w:rPr>
          <w:bCs/>
          <w:color w:val="auto"/>
          <w:lang w:val="sr-Cyrl-RS"/>
        </w:rPr>
        <w:t xml:space="preserve"> за пчеларство</w:t>
      </w:r>
      <w:r w:rsidR="000E037A" w:rsidRPr="00E11009">
        <w:rPr>
          <w:lang w:val="sr-Cyrl-RS"/>
        </w:rPr>
        <w:t xml:space="preserve"> који даје могућност за стварање базе података о произвођачу</w:t>
      </w:r>
      <w:r w:rsidR="002D3E58" w:rsidRPr="00E11009">
        <w:rPr>
          <w:lang w:val="sr-Cyrl-RS"/>
        </w:rPr>
        <w:t>-пчелару,</w:t>
      </w:r>
      <w:r w:rsidR="00F94802">
        <w:rPr>
          <w:lang w:val="sr-Cyrl-RS"/>
        </w:rPr>
        <w:t xml:space="preserve"> о пољопривредном газдинству, </w:t>
      </w:r>
      <w:r w:rsidR="000E037A" w:rsidRPr="00E11009">
        <w:rPr>
          <w:lang w:val="sr-Cyrl-RS"/>
        </w:rPr>
        <w:t>броју и врсти кошница (друштава), раси пчела, времену ре</w:t>
      </w:r>
      <w:r w:rsidR="002D3E58" w:rsidRPr="00E11009">
        <w:rPr>
          <w:lang w:val="sr-Cyrl-RS"/>
        </w:rPr>
        <w:t>ализације послова у производњи (</w:t>
      </w:r>
      <w:r w:rsidR="000E037A" w:rsidRPr="00E11009">
        <w:rPr>
          <w:lang w:val="sr-Cyrl-RS"/>
        </w:rPr>
        <w:t>дезинфекција кошница, заштита од болести, прихрана и врцање), о врстама и времену испаше и селидби кошница, количини и врсти добије</w:t>
      </w:r>
      <w:r w:rsidR="002D3E58" w:rsidRPr="00E11009">
        <w:rPr>
          <w:lang w:val="sr-Cyrl-RS"/>
        </w:rPr>
        <w:t>ног меда</w:t>
      </w:r>
      <w:r w:rsidR="00853D3F" w:rsidRPr="00E11009">
        <w:rPr>
          <w:lang w:val="sr-Cyrl-RS"/>
        </w:rPr>
        <w:t>,</w:t>
      </w:r>
      <w:r w:rsidR="002D3E58" w:rsidRPr="00E11009">
        <w:rPr>
          <w:lang w:val="sr-Cyrl-RS"/>
        </w:rPr>
        <w:t xml:space="preserve"> паковању и пласману; Успостављен и с</w:t>
      </w:r>
      <w:r w:rsidR="002D3E58" w:rsidRPr="00E11009">
        <w:rPr>
          <w:bCs/>
          <w:color w:val="auto"/>
          <w:lang w:val="sr-Cyrl-RS"/>
        </w:rPr>
        <w:t>тављен на располагање</w:t>
      </w:r>
      <w:r w:rsidR="000E037A" w:rsidRPr="00E11009">
        <w:rPr>
          <w:bCs/>
          <w:color w:val="auto"/>
          <w:lang w:val="sr-Cyrl-RS"/>
        </w:rPr>
        <w:t xml:space="preserve"> </w:t>
      </w:r>
      <w:r w:rsidR="002D3E58" w:rsidRPr="00E11009">
        <w:rPr>
          <w:bCs/>
          <w:color w:val="auto"/>
          <w:lang w:val="sr-Cyrl-RS"/>
        </w:rPr>
        <w:t xml:space="preserve">софтвер </w:t>
      </w:r>
      <w:r w:rsidR="000E037A" w:rsidRPr="00E11009">
        <w:rPr>
          <w:bCs/>
          <w:color w:val="auto"/>
          <w:lang w:val="sr-Cyrl-RS"/>
        </w:rPr>
        <w:t>код најмање 50 корисника, произвођача меда и пчеларских производа</w:t>
      </w:r>
      <w:r w:rsidR="002D3E58" w:rsidRPr="00E11009">
        <w:rPr>
          <w:bCs/>
          <w:color w:val="auto"/>
          <w:lang w:val="sr-Cyrl-RS"/>
        </w:rPr>
        <w:t>; И</w:t>
      </w:r>
      <w:r w:rsidR="000E037A" w:rsidRPr="00E11009">
        <w:rPr>
          <w:bCs/>
          <w:color w:val="auto"/>
        </w:rPr>
        <w:t>зрађен</w:t>
      </w:r>
      <w:r w:rsidR="002D3E58" w:rsidRPr="00E11009">
        <w:rPr>
          <w:bCs/>
          <w:color w:val="auto"/>
          <w:lang w:val="sr-Cyrl-RS"/>
        </w:rPr>
        <w:t>у брошуру са</w:t>
      </w:r>
      <w:r w:rsidR="000E037A" w:rsidRPr="00E11009">
        <w:rPr>
          <w:bCs/>
          <w:color w:val="auto"/>
        </w:rPr>
        <w:t xml:space="preserve"> упутство</w:t>
      </w:r>
      <w:r w:rsidR="002D3E58" w:rsidRPr="00E11009">
        <w:rPr>
          <w:bCs/>
          <w:color w:val="auto"/>
          <w:lang w:val="sr-Cyrl-RS"/>
        </w:rPr>
        <w:t>м</w:t>
      </w:r>
      <w:r w:rsidR="000E037A" w:rsidRPr="00E11009">
        <w:rPr>
          <w:bCs/>
          <w:color w:val="auto"/>
        </w:rPr>
        <w:t xml:space="preserve"> за коришћење </w:t>
      </w:r>
      <w:r w:rsidR="002D3E58" w:rsidRPr="00E11009">
        <w:rPr>
          <w:bCs/>
          <w:color w:val="auto"/>
          <w:lang w:val="sr-Cyrl-RS"/>
        </w:rPr>
        <w:t>софтвера</w:t>
      </w:r>
      <w:r w:rsidR="000E037A" w:rsidRPr="00E11009">
        <w:rPr>
          <w:bCs/>
          <w:color w:val="auto"/>
        </w:rPr>
        <w:t xml:space="preserve"> </w:t>
      </w:r>
      <w:r w:rsidR="002D3E58" w:rsidRPr="00E11009">
        <w:rPr>
          <w:bCs/>
          <w:color w:val="auto"/>
          <w:lang w:val="sr-Cyrl-RS"/>
        </w:rPr>
        <w:t>и представљеним предностима употребе истог</w:t>
      </w:r>
      <w:r w:rsidR="000E037A" w:rsidRPr="00E11009">
        <w:rPr>
          <w:bCs/>
          <w:color w:val="auto"/>
        </w:rPr>
        <w:t xml:space="preserve">, која је штампана на најмање </w:t>
      </w:r>
      <w:r w:rsidR="000910DB" w:rsidRPr="00E11009">
        <w:rPr>
          <w:bCs/>
          <w:color w:val="auto"/>
          <w:lang w:val="sr-Cyrl-RS"/>
        </w:rPr>
        <w:t>четири</w:t>
      </w:r>
      <w:r w:rsidR="000E037A" w:rsidRPr="00E11009">
        <w:rPr>
          <w:bCs/>
          <w:color w:val="auto"/>
        </w:rPr>
        <w:t xml:space="preserve"> с</w:t>
      </w:r>
      <w:r w:rsidR="002D3E58" w:rsidRPr="00E11009">
        <w:rPr>
          <w:bCs/>
          <w:color w:val="auto"/>
        </w:rPr>
        <w:t>тране у тиражу од 500 примерака</w:t>
      </w:r>
      <w:r w:rsidR="00853D3F" w:rsidRPr="00E11009">
        <w:rPr>
          <w:bCs/>
          <w:color w:val="auto"/>
          <w:lang w:val="sr-Cyrl-RS"/>
        </w:rPr>
        <w:t>, која је дистрибуирана</w:t>
      </w:r>
      <w:r w:rsidR="000E037A" w:rsidRPr="00E11009">
        <w:rPr>
          <w:bCs/>
          <w:color w:val="auto"/>
        </w:rPr>
        <w:t xml:space="preserve"> свим Пољопривредним саветодавним и стручним службама, Министарству пољопривреде, шумарства и водопривреде </w:t>
      </w:r>
      <w:r w:rsidR="002D3E58" w:rsidRPr="00E11009">
        <w:rPr>
          <w:bCs/>
          <w:color w:val="auto"/>
          <w:lang w:val="sr-Cyrl-RS"/>
        </w:rPr>
        <w:t>(најмање 10 примерака)</w:t>
      </w:r>
      <w:r w:rsidR="000E037A" w:rsidRPr="00E11009">
        <w:rPr>
          <w:bCs/>
          <w:color w:val="auto"/>
        </w:rPr>
        <w:t xml:space="preserve"> као и заинт</w:t>
      </w:r>
      <w:r w:rsidR="002D3E58" w:rsidRPr="00E11009">
        <w:rPr>
          <w:bCs/>
          <w:color w:val="auto"/>
        </w:rPr>
        <w:t>ересованим корисницима пројекта</w:t>
      </w:r>
      <w:r w:rsidR="002D3E58" w:rsidRPr="00E11009">
        <w:rPr>
          <w:bCs/>
          <w:color w:val="auto"/>
          <w:lang w:val="sr-Cyrl-RS"/>
        </w:rPr>
        <w:t>;</w:t>
      </w:r>
      <w:r w:rsidR="000E037A" w:rsidRPr="00E11009">
        <w:rPr>
          <w:bCs/>
          <w:color w:val="auto"/>
        </w:rPr>
        <w:t xml:space="preserve">  </w:t>
      </w:r>
      <w:r w:rsidR="00EF6168" w:rsidRPr="00E11009">
        <w:rPr>
          <w:bCs/>
          <w:color w:val="auto"/>
          <w:lang w:val="sr-Cyrl-RS"/>
        </w:rPr>
        <w:t>Н</w:t>
      </w:r>
      <w:r w:rsidR="002D3E58" w:rsidRPr="00E11009">
        <w:rPr>
          <w:bCs/>
          <w:color w:val="auto"/>
        </w:rPr>
        <w:t xml:space="preserve">ајмање </w:t>
      </w:r>
      <w:r w:rsidR="002D3E58" w:rsidRPr="00E11009">
        <w:rPr>
          <w:bCs/>
          <w:color w:val="auto"/>
          <w:lang w:val="sr-Cyrl-RS"/>
        </w:rPr>
        <w:t>две обуке</w:t>
      </w:r>
      <w:r w:rsidR="00EF6168" w:rsidRPr="00E11009">
        <w:rPr>
          <w:bCs/>
          <w:color w:val="auto"/>
          <w:lang w:val="sr-Cyrl-RS"/>
        </w:rPr>
        <w:t xml:space="preserve"> организоване</w:t>
      </w:r>
      <w:r w:rsidR="002D3E58" w:rsidRPr="00E11009">
        <w:rPr>
          <w:bCs/>
          <w:color w:val="auto"/>
          <w:lang w:val="sr-Cyrl-RS"/>
        </w:rPr>
        <w:t xml:space="preserve"> за 50 корисника софтвера и најмање једн</w:t>
      </w:r>
      <w:r w:rsidR="00F94802">
        <w:rPr>
          <w:bCs/>
          <w:color w:val="auto"/>
          <w:lang w:val="sr-Cyrl-RS"/>
        </w:rPr>
        <w:t>у</w:t>
      </w:r>
      <w:r w:rsidR="002D3E58" w:rsidRPr="00E11009">
        <w:rPr>
          <w:bCs/>
          <w:color w:val="auto"/>
          <w:lang w:val="sr-Cyrl-RS"/>
        </w:rPr>
        <w:t xml:space="preserve"> обук</w:t>
      </w:r>
      <w:r w:rsidR="00F94802">
        <w:rPr>
          <w:bCs/>
          <w:color w:val="auto"/>
          <w:lang w:val="sr-Cyrl-RS"/>
        </w:rPr>
        <w:t>у</w:t>
      </w:r>
      <w:r w:rsidR="00853D3F" w:rsidRPr="00E11009">
        <w:rPr>
          <w:bCs/>
          <w:color w:val="auto"/>
          <w:lang w:val="sr-Cyrl-RS"/>
        </w:rPr>
        <w:t xml:space="preserve"> организован</w:t>
      </w:r>
      <w:r w:rsidR="00F94802">
        <w:rPr>
          <w:bCs/>
          <w:color w:val="auto"/>
          <w:lang w:val="sr-Cyrl-RS"/>
        </w:rPr>
        <w:t>у</w:t>
      </w:r>
      <w:r w:rsidR="002D3E58" w:rsidRPr="00E11009">
        <w:rPr>
          <w:bCs/>
          <w:color w:val="auto"/>
          <w:lang w:val="sr-Cyrl-RS"/>
        </w:rPr>
        <w:t xml:space="preserve"> за најмање 35 пољопривредних саветодаваца</w:t>
      </w:r>
      <w:r w:rsidR="00EF6168" w:rsidRPr="00E11009">
        <w:rPr>
          <w:bCs/>
          <w:color w:val="auto"/>
          <w:lang w:val="sr-Cyrl-RS"/>
        </w:rPr>
        <w:t>;</w:t>
      </w:r>
      <w:r w:rsidR="002D3E58" w:rsidRPr="00E11009">
        <w:rPr>
          <w:bCs/>
          <w:color w:val="auto"/>
        </w:rPr>
        <w:t xml:space="preserve"> </w:t>
      </w:r>
      <w:r w:rsidR="000329A9" w:rsidRPr="00E11009">
        <w:rPr>
          <w:color w:val="auto"/>
        </w:rPr>
        <w:t xml:space="preserve">Одржан </w:t>
      </w:r>
      <w:r w:rsidR="000329A9" w:rsidRPr="00E11009">
        <w:rPr>
          <w:color w:val="auto"/>
          <w:lang w:val="sr-Cyrl-RS"/>
        </w:rPr>
        <w:t>1</w:t>
      </w:r>
      <w:r w:rsidR="000329A9" w:rsidRPr="00E11009">
        <w:rPr>
          <w:color w:val="auto"/>
        </w:rPr>
        <w:t xml:space="preserve"> скуп са најмање </w:t>
      </w:r>
      <w:r w:rsidR="000329A9" w:rsidRPr="00E11009">
        <w:rPr>
          <w:color w:val="auto"/>
          <w:lang w:val="sr-Cyrl-RS"/>
        </w:rPr>
        <w:t>30</w:t>
      </w:r>
      <w:r w:rsidR="000329A9" w:rsidRPr="00E11009">
        <w:rPr>
          <w:color w:val="auto"/>
        </w:rPr>
        <w:t xml:space="preserve"> учесника </w:t>
      </w:r>
      <w:r w:rsidR="000329A9" w:rsidRPr="00E11009">
        <w:rPr>
          <w:color w:val="auto"/>
          <w:lang w:val="sr-Cyrl-RS"/>
        </w:rPr>
        <w:t>на којем ће се представити резултати пројекта</w:t>
      </w:r>
      <w:r w:rsidR="005B4E82" w:rsidRPr="00E11009">
        <w:rPr>
          <w:bCs/>
          <w:color w:val="auto"/>
          <w:lang w:val="sr-Cyrl-RS"/>
        </w:rPr>
        <w:t>; П</w:t>
      </w:r>
      <w:r w:rsidR="005B4E82" w:rsidRPr="00E11009">
        <w:rPr>
          <w:bCs/>
          <w:color w:val="auto"/>
        </w:rPr>
        <w:t>ромоциј</w:t>
      </w:r>
      <w:r w:rsidR="005B4E82" w:rsidRPr="00E11009">
        <w:rPr>
          <w:bCs/>
          <w:color w:val="auto"/>
          <w:lang w:val="sr-Cyrl-RS"/>
        </w:rPr>
        <w:t>у</w:t>
      </w:r>
      <w:r w:rsidR="005B4E82" w:rsidRPr="00E11009">
        <w:rPr>
          <w:bCs/>
          <w:color w:val="auto"/>
        </w:rPr>
        <w:t xml:space="preserve"> резултата пројекта путем </w:t>
      </w:r>
      <w:r w:rsidR="005B4E82" w:rsidRPr="00F94802">
        <w:rPr>
          <w:bCs/>
          <w:color w:val="auto"/>
          <w:lang w:val="sr-Cyrl-RS"/>
        </w:rPr>
        <w:t>мас</w:t>
      </w:r>
      <w:r w:rsidR="005B4E82" w:rsidRPr="00F94802">
        <w:rPr>
          <w:bCs/>
          <w:color w:val="auto"/>
        </w:rPr>
        <w:t xml:space="preserve"> медија</w:t>
      </w:r>
      <w:r w:rsidR="005B4E82" w:rsidRPr="00E11009">
        <w:rPr>
          <w:bCs/>
          <w:color w:val="auto"/>
        </w:rPr>
        <w:t xml:space="preserve"> </w:t>
      </w:r>
      <w:r w:rsidR="005B4E82" w:rsidRPr="00E11009">
        <w:rPr>
          <w:bCs/>
          <w:color w:val="auto"/>
          <w:lang w:val="sr-Cyrl-RS"/>
        </w:rPr>
        <w:t xml:space="preserve">кроз објављивање </w:t>
      </w:r>
      <w:r w:rsidR="005B4E82" w:rsidRPr="00E11009">
        <w:rPr>
          <w:bCs/>
          <w:color w:val="auto"/>
        </w:rPr>
        <w:t xml:space="preserve">најмање </w:t>
      </w:r>
      <w:r w:rsidR="005B4E82" w:rsidRPr="00E11009">
        <w:rPr>
          <w:bCs/>
          <w:color w:val="auto"/>
          <w:lang w:val="sr-Cyrl-RS"/>
        </w:rPr>
        <w:t>5</w:t>
      </w:r>
      <w:r w:rsidR="005B4E82" w:rsidRPr="00E11009">
        <w:rPr>
          <w:bCs/>
          <w:color w:val="auto"/>
        </w:rPr>
        <w:t xml:space="preserve"> прилог</w:t>
      </w:r>
      <w:r w:rsidR="005B4E82" w:rsidRPr="00E11009">
        <w:rPr>
          <w:bCs/>
          <w:color w:val="auto"/>
          <w:lang w:val="sr-Cyrl-RS"/>
        </w:rPr>
        <w:t>а</w:t>
      </w:r>
      <w:r w:rsidR="005B4E82" w:rsidRPr="00E11009">
        <w:rPr>
          <w:bCs/>
          <w:color w:val="auto"/>
        </w:rPr>
        <w:t xml:space="preserve"> на сајтовима институција укључених у реализацију пројекта</w:t>
      </w:r>
      <w:r w:rsidR="005B4E82" w:rsidRPr="00E11009">
        <w:rPr>
          <w:bCs/>
          <w:color w:val="auto"/>
          <w:lang w:val="sr-Cyrl-RS"/>
        </w:rPr>
        <w:t xml:space="preserve"> </w:t>
      </w:r>
      <w:r w:rsidR="00A100F5" w:rsidRPr="00E11009">
        <w:rPr>
          <w:bCs/>
          <w:lang w:val="sr-Cyrl-RS"/>
        </w:rPr>
        <w:t xml:space="preserve">или другим релевантним институцијама </w:t>
      </w:r>
      <w:r w:rsidR="005B4E82" w:rsidRPr="00E11009">
        <w:rPr>
          <w:bCs/>
          <w:color w:val="auto"/>
          <w:lang w:val="sr-Cyrl-RS"/>
        </w:rPr>
        <w:t xml:space="preserve">(од чега један на </w:t>
      </w:r>
      <w:hyperlink r:id="rId6" w:history="1">
        <w:r w:rsidR="005B4E82" w:rsidRPr="00E11009">
          <w:rPr>
            <w:rStyle w:val="Hyperlink"/>
            <w:bCs/>
            <w:lang w:val="sr-Latn-RS"/>
          </w:rPr>
          <w:t>www.</w:t>
        </w:r>
        <w:r w:rsidR="005B4E82" w:rsidRPr="00E11009">
          <w:rPr>
            <w:rStyle w:val="Hyperlink"/>
            <w:bCs/>
            <w:lang w:val="sr-Cyrl-RS"/>
          </w:rPr>
          <w:t>psss.rs</w:t>
        </w:r>
      </w:hyperlink>
      <w:r w:rsidR="005B4E82" w:rsidRPr="00E11009">
        <w:rPr>
          <w:bCs/>
          <w:color w:val="auto"/>
          <w:lang w:val="sr-Cyrl-RS"/>
        </w:rPr>
        <w:t>),</w:t>
      </w:r>
      <w:r w:rsidR="005B4E82" w:rsidRPr="00E11009">
        <w:rPr>
          <w:bCs/>
          <w:color w:val="auto"/>
        </w:rPr>
        <w:t xml:space="preserve"> </w:t>
      </w:r>
      <w:r w:rsidR="005B4E82" w:rsidRPr="00E11009">
        <w:rPr>
          <w:bCs/>
          <w:color w:val="auto"/>
          <w:lang w:val="sr-Cyrl-RS"/>
        </w:rPr>
        <w:t>једног</w:t>
      </w:r>
      <w:r w:rsidR="005B4E82" w:rsidRPr="00E11009">
        <w:rPr>
          <w:bCs/>
          <w:color w:val="auto"/>
        </w:rPr>
        <w:t xml:space="preserve"> прилог</w:t>
      </w:r>
      <w:r w:rsidR="005B4E82" w:rsidRPr="00E11009">
        <w:rPr>
          <w:bCs/>
          <w:color w:val="auto"/>
          <w:lang w:val="sr-Cyrl-RS"/>
        </w:rPr>
        <w:t>а</w:t>
      </w:r>
      <w:r w:rsidR="005B4E82" w:rsidRPr="00E11009">
        <w:rPr>
          <w:bCs/>
          <w:color w:val="auto"/>
        </w:rPr>
        <w:t xml:space="preserve"> на телевизији и</w:t>
      </w:r>
      <w:r w:rsidR="005B4E82" w:rsidRPr="00E11009">
        <w:rPr>
          <w:bCs/>
          <w:color w:val="auto"/>
          <w:lang w:val="sr-Cyrl-RS"/>
        </w:rPr>
        <w:t xml:space="preserve"> најмање два текста у </w:t>
      </w:r>
      <w:r w:rsidR="005B4E82" w:rsidRPr="00E11009">
        <w:rPr>
          <w:bCs/>
          <w:color w:val="auto"/>
        </w:rPr>
        <w:t xml:space="preserve"> </w:t>
      </w:r>
      <w:r w:rsidR="005B4E82" w:rsidRPr="00E11009">
        <w:rPr>
          <w:bCs/>
          <w:color w:val="auto"/>
          <w:lang w:val="sr-Cyrl-RS"/>
        </w:rPr>
        <w:t>штампаним медијима;</w:t>
      </w:r>
      <w:r w:rsidR="00EF6168" w:rsidRPr="00E11009">
        <w:rPr>
          <w:bCs/>
          <w:color w:val="auto"/>
          <w:lang w:val="sr-Cyrl-RS"/>
        </w:rPr>
        <w:t xml:space="preserve"> </w:t>
      </w:r>
      <w:r w:rsidR="000E037A" w:rsidRPr="00E11009">
        <w:rPr>
          <w:bCs/>
          <w:color w:val="auto"/>
        </w:rPr>
        <w:t>Урађен извештај о реализацији пројекта.</w:t>
      </w:r>
    </w:p>
    <w:p w14:paraId="6E60BB73" w14:textId="77777777" w:rsidR="00E508A6" w:rsidRDefault="00E508A6" w:rsidP="000E037A">
      <w:pPr>
        <w:pStyle w:val="Default"/>
        <w:ind w:firstLine="720"/>
        <w:jc w:val="both"/>
        <w:rPr>
          <w:bCs/>
          <w:color w:val="auto"/>
        </w:rPr>
      </w:pPr>
    </w:p>
    <w:p w14:paraId="653D5B8E" w14:textId="2ADEDEF1" w:rsidR="00B07EA5" w:rsidRPr="00F94802" w:rsidRDefault="00C64355" w:rsidP="00B07EA5">
      <w:pPr>
        <w:pStyle w:val="Default"/>
        <w:ind w:firstLine="720"/>
        <w:jc w:val="both"/>
        <w:rPr>
          <w:bCs/>
          <w:color w:val="auto"/>
        </w:rPr>
      </w:pPr>
      <w:r w:rsidRPr="00E11009">
        <w:rPr>
          <w:bCs/>
          <w:color w:val="auto"/>
        </w:rPr>
        <w:t xml:space="preserve">Очекивани резултати и начин њихове дисеминације за подстицајe из члана 1. став 1. тачке </w:t>
      </w:r>
      <w:r w:rsidR="00B07EA5" w:rsidRPr="00E11009">
        <w:rPr>
          <w:bCs/>
          <w:color w:val="auto"/>
          <w:lang w:val="sr-Cyrl-RS"/>
        </w:rPr>
        <w:t>2</w:t>
      </w:r>
      <w:r w:rsidRPr="00E11009">
        <w:rPr>
          <w:bCs/>
          <w:color w:val="auto"/>
        </w:rPr>
        <w:t xml:space="preserve">) обухватају: </w:t>
      </w:r>
      <w:r w:rsidRPr="00E11009">
        <w:rPr>
          <w:bCs/>
          <w:color w:val="auto"/>
          <w:lang w:val="sr-Cyrl-RS"/>
        </w:rPr>
        <w:t>Генетск</w:t>
      </w:r>
      <w:r w:rsidR="0067691E" w:rsidRPr="00E11009">
        <w:rPr>
          <w:bCs/>
          <w:color w:val="auto"/>
          <w:lang w:val="sr-Cyrl-RS"/>
        </w:rPr>
        <w:t>у</w:t>
      </w:r>
      <w:r w:rsidRPr="00E11009">
        <w:rPr>
          <w:bCs/>
          <w:color w:val="auto"/>
          <w:lang w:val="sr-Cyrl-RS"/>
        </w:rPr>
        <w:t xml:space="preserve"> идентификациј</w:t>
      </w:r>
      <w:r w:rsidR="0067691E" w:rsidRPr="00E11009">
        <w:rPr>
          <w:bCs/>
          <w:color w:val="auto"/>
          <w:lang w:val="sr-Cyrl-RS"/>
        </w:rPr>
        <w:t>у</w:t>
      </w:r>
      <w:r w:rsidRPr="00E11009">
        <w:rPr>
          <w:bCs/>
          <w:color w:val="auto"/>
          <w:lang w:val="sr-Cyrl-RS"/>
        </w:rPr>
        <w:t xml:space="preserve"> сорте багрина</w:t>
      </w:r>
      <w:r w:rsidR="0067691E" w:rsidRPr="00E11009">
        <w:rPr>
          <w:bCs/>
          <w:color w:val="auto"/>
          <w:lang w:val="sr-Cyrl-RS"/>
        </w:rPr>
        <w:t xml:space="preserve"> и </w:t>
      </w:r>
      <w:r w:rsidRPr="00E11009">
        <w:rPr>
          <w:bCs/>
          <w:color w:val="auto"/>
          <w:lang w:val="sr-Cyrl-RS"/>
        </w:rPr>
        <w:t>дефинисање стандардних параметра квалитета шире и вина добијених од сорте багрина, ароматског профила и карактеристичних сензорних особина вина сорте багрина</w:t>
      </w:r>
      <w:r w:rsidR="0067691E" w:rsidRPr="00E11009">
        <w:rPr>
          <w:bCs/>
          <w:color w:val="auto"/>
          <w:lang w:val="sr-Cyrl-RS"/>
        </w:rPr>
        <w:t xml:space="preserve">; </w:t>
      </w:r>
      <w:r w:rsidR="0067691E" w:rsidRPr="00E11009">
        <w:rPr>
          <w:bCs/>
          <w:color w:val="auto"/>
        </w:rPr>
        <w:t>Израђен</w:t>
      </w:r>
      <w:r w:rsidR="0067691E" w:rsidRPr="00E11009">
        <w:rPr>
          <w:bCs/>
          <w:color w:val="auto"/>
          <w:lang w:val="sr-Cyrl-RS"/>
        </w:rPr>
        <w:t>у</w:t>
      </w:r>
      <w:r w:rsidR="0067691E" w:rsidRPr="00E11009">
        <w:rPr>
          <w:bCs/>
          <w:color w:val="auto"/>
        </w:rPr>
        <w:t xml:space="preserve"> студију</w:t>
      </w:r>
      <w:r w:rsidR="0067691E" w:rsidRPr="00E11009">
        <w:rPr>
          <w:bCs/>
          <w:color w:val="auto"/>
          <w:lang w:val="sr-Cyrl-RS"/>
        </w:rPr>
        <w:t xml:space="preserve">: „Енолошки потенцијал сорте Багрина’’ </w:t>
      </w:r>
      <w:r w:rsidR="0067691E" w:rsidRPr="00E11009">
        <w:t xml:space="preserve">у електронском облику </w:t>
      </w:r>
      <w:r w:rsidR="0067691E" w:rsidRPr="00E11009">
        <w:rPr>
          <w:lang w:val="sr-Cyrl-RS"/>
        </w:rPr>
        <w:t>и у штампаном облику у најмање</w:t>
      </w:r>
      <w:r w:rsidR="0067691E" w:rsidRPr="00E11009">
        <w:t xml:space="preserve"> </w:t>
      </w:r>
      <w:r w:rsidR="0067691E" w:rsidRPr="00E11009">
        <w:rPr>
          <w:lang w:val="sr-Cyrl-RS"/>
        </w:rPr>
        <w:t>40</w:t>
      </w:r>
      <w:r w:rsidR="0067691E" w:rsidRPr="00E11009">
        <w:t xml:space="preserve"> примерака са најмање 30 страна која </w:t>
      </w:r>
      <w:r w:rsidR="00853D3F" w:rsidRPr="00E11009">
        <w:rPr>
          <w:lang w:val="sr-Cyrl-RS"/>
        </w:rPr>
        <w:t>је</w:t>
      </w:r>
      <w:r w:rsidR="0067691E" w:rsidRPr="00E11009">
        <w:t xml:space="preserve"> дистрибуирана </w:t>
      </w:r>
      <w:r w:rsidR="0067691E" w:rsidRPr="00E11009">
        <w:rPr>
          <w:lang w:val="sr-Cyrl-RS"/>
        </w:rPr>
        <w:t xml:space="preserve">Пољопривредним саветодавним и стручним службама и </w:t>
      </w:r>
      <w:r w:rsidR="00F94802" w:rsidRPr="00E11009">
        <w:rPr>
          <w:bCs/>
          <w:color w:val="auto"/>
        </w:rPr>
        <w:t xml:space="preserve">Министарству пољопривреде, шумарства и водопривреде </w:t>
      </w:r>
      <w:r w:rsidR="0067691E" w:rsidRPr="00E11009">
        <w:rPr>
          <w:lang w:val="sr-Cyrl-RS"/>
        </w:rPr>
        <w:t>(најамње 5 примерака)</w:t>
      </w:r>
      <w:r w:rsidR="0067691E" w:rsidRPr="00E11009">
        <w:rPr>
          <w:bCs/>
          <w:color w:val="auto"/>
          <w:lang w:val="sr-Cyrl-RS"/>
        </w:rPr>
        <w:t xml:space="preserve">; </w:t>
      </w:r>
      <w:r w:rsidR="0067691E" w:rsidRPr="00E11009">
        <w:rPr>
          <w:lang w:val="sr-Cyrl-RS"/>
        </w:rPr>
        <w:t xml:space="preserve">Израђену </w:t>
      </w:r>
      <w:r w:rsidR="0067691E" w:rsidRPr="00E11009">
        <w:t>брошур</w:t>
      </w:r>
      <w:r w:rsidR="0067691E" w:rsidRPr="00E11009">
        <w:rPr>
          <w:lang w:val="sr-Cyrl-RS"/>
        </w:rPr>
        <w:t>у</w:t>
      </w:r>
      <w:r w:rsidR="0067691E" w:rsidRPr="00E11009">
        <w:t xml:space="preserve"> </w:t>
      </w:r>
      <w:r w:rsidR="0067691E" w:rsidRPr="00E11009">
        <w:rPr>
          <w:bCs/>
          <w:color w:val="auto"/>
        </w:rPr>
        <w:t xml:space="preserve">која је штампана на најмање </w:t>
      </w:r>
      <w:r w:rsidR="0067691E" w:rsidRPr="00E11009">
        <w:rPr>
          <w:bCs/>
          <w:color w:val="auto"/>
          <w:lang w:val="sr-Cyrl-RS"/>
        </w:rPr>
        <w:t>четири</w:t>
      </w:r>
      <w:r w:rsidR="0067691E" w:rsidRPr="00E11009">
        <w:rPr>
          <w:bCs/>
          <w:color w:val="auto"/>
        </w:rPr>
        <w:t xml:space="preserve"> стране </w:t>
      </w:r>
      <w:r w:rsidR="0067691E" w:rsidRPr="00E11009">
        <w:rPr>
          <w:bCs/>
          <w:color w:val="auto"/>
        </w:rPr>
        <w:lastRenderedPageBreak/>
        <w:t>у тиражу од 500 примерака</w:t>
      </w:r>
      <w:r w:rsidR="0067691E" w:rsidRPr="00E11009">
        <w:t xml:space="preserve">, </w:t>
      </w:r>
      <w:r w:rsidR="0067691E" w:rsidRPr="00E11009">
        <w:rPr>
          <w:lang w:val="sr-Cyrl-RS"/>
        </w:rPr>
        <w:t xml:space="preserve">а </w:t>
      </w:r>
      <w:r w:rsidR="0067691E" w:rsidRPr="00E11009">
        <w:t xml:space="preserve">која </w:t>
      </w:r>
      <w:r w:rsidR="00E508A6" w:rsidRPr="00E11009">
        <w:rPr>
          <w:lang w:val="sr-Cyrl-RS"/>
        </w:rPr>
        <w:t>је</w:t>
      </w:r>
      <w:r w:rsidR="0067691E" w:rsidRPr="00E11009">
        <w:t xml:space="preserve"> дистрибуирана свим Пољопривредним саветодавним и стручним службама, Министарству пољопривреде, шумарства и водопривреде </w:t>
      </w:r>
      <w:r w:rsidR="0067691E" w:rsidRPr="00E11009">
        <w:rPr>
          <w:lang w:val="sr-Cyrl-RS"/>
        </w:rPr>
        <w:t>(најмање 10 примерака)</w:t>
      </w:r>
      <w:r w:rsidR="0067691E" w:rsidRPr="00E11009">
        <w:t>, као и заинтересованим корисницима пројекта</w:t>
      </w:r>
      <w:r w:rsidR="0067691E" w:rsidRPr="00E11009">
        <w:rPr>
          <w:bCs/>
          <w:color w:val="auto"/>
          <w:lang w:val="sr-Cyrl-RS"/>
        </w:rPr>
        <w:t xml:space="preserve">; </w:t>
      </w:r>
      <w:r w:rsidRPr="00E11009">
        <w:rPr>
          <w:bCs/>
          <w:color w:val="auto"/>
          <w:lang w:val="sr-Cyrl-RS"/>
        </w:rPr>
        <w:t>Организован с</w:t>
      </w:r>
      <w:r w:rsidR="0067691E" w:rsidRPr="00E11009">
        <w:rPr>
          <w:bCs/>
          <w:color w:val="auto"/>
          <w:lang w:val="sr-Cyrl-RS"/>
        </w:rPr>
        <w:t xml:space="preserve">еминар за винаре и виноградаре са најмање 15 учесника </w:t>
      </w:r>
      <w:r w:rsidRPr="00E11009">
        <w:rPr>
          <w:bCs/>
          <w:color w:val="auto"/>
          <w:lang w:val="sr-Cyrl-RS"/>
        </w:rPr>
        <w:t xml:space="preserve">у циљу подизања свести о значају вина од старих локалних сорти, са посебним освртом на сорту винове лозе </w:t>
      </w:r>
      <w:r w:rsidR="0067691E" w:rsidRPr="00E11009">
        <w:rPr>
          <w:bCs/>
          <w:color w:val="auto"/>
          <w:lang w:val="sr-Cyrl-RS"/>
        </w:rPr>
        <w:t>б</w:t>
      </w:r>
      <w:r w:rsidRPr="00E11009">
        <w:rPr>
          <w:bCs/>
          <w:color w:val="auto"/>
          <w:lang w:val="sr-Cyrl-RS"/>
        </w:rPr>
        <w:t>агрина</w:t>
      </w:r>
      <w:r w:rsidR="0067691E" w:rsidRPr="00E11009">
        <w:rPr>
          <w:bCs/>
          <w:color w:val="auto"/>
          <w:lang w:val="sr-Cyrl-RS"/>
        </w:rPr>
        <w:t xml:space="preserve">; </w:t>
      </w:r>
      <w:r w:rsidR="00E508A6" w:rsidRPr="00F94802">
        <w:rPr>
          <w:color w:val="auto"/>
          <w:lang w:val="sr-Cyrl-RS"/>
        </w:rPr>
        <w:t>Одржан</w:t>
      </w:r>
      <w:r w:rsidR="0067691E" w:rsidRPr="00F94802">
        <w:rPr>
          <w:color w:val="auto"/>
          <w:lang w:val="sr-Cyrl-RS"/>
        </w:rPr>
        <w:t xml:space="preserve"> најмање један скуп</w:t>
      </w:r>
      <w:r w:rsidR="0067691E" w:rsidRPr="00F94802">
        <w:rPr>
          <w:color w:val="auto"/>
        </w:rPr>
        <w:t xml:space="preserve"> на </w:t>
      </w:r>
      <w:r w:rsidR="0067691E" w:rsidRPr="00E11009">
        <w:t>кој</w:t>
      </w:r>
      <w:r w:rsidR="0067691E" w:rsidRPr="00E11009">
        <w:rPr>
          <w:lang w:val="sr-Cyrl-RS"/>
        </w:rPr>
        <w:t>ем</w:t>
      </w:r>
      <w:r w:rsidR="0067691E" w:rsidRPr="00E11009">
        <w:t xml:space="preserve"> ће бити презентовани резултати проје</w:t>
      </w:r>
      <w:r w:rsidR="00673E90" w:rsidRPr="00E11009">
        <w:rPr>
          <w:lang w:val="sr-Cyrl-RS"/>
        </w:rPr>
        <w:t>к</w:t>
      </w:r>
      <w:r w:rsidR="0067691E" w:rsidRPr="00E11009">
        <w:t xml:space="preserve">та </w:t>
      </w:r>
      <w:r w:rsidR="0067691E" w:rsidRPr="00E11009">
        <w:rPr>
          <w:lang w:val="sr-Cyrl-RS"/>
        </w:rPr>
        <w:t>са</w:t>
      </w:r>
      <w:r w:rsidR="0067691E" w:rsidRPr="00E11009">
        <w:t xml:space="preserve"> </w:t>
      </w:r>
      <w:r w:rsidR="0067691E" w:rsidRPr="00E11009">
        <w:rPr>
          <w:lang w:val="sr-Cyrl-RS"/>
        </w:rPr>
        <w:t>најмање</w:t>
      </w:r>
      <w:r w:rsidR="0067691E" w:rsidRPr="00E11009">
        <w:t xml:space="preserve"> </w:t>
      </w:r>
      <w:r w:rsidR="000329A9" w:rsidRPr="00E11009">
        <w:rPr>
          <w:lang w:val="sr-Cyrl-RS"/>
        </w:rPr>
        <w:t>30</w:t>
      </w:r>
      <w:r w:rsidR="0067691E" w:rsidRPr="00E11009">
        <w:t xml:space="preserve"> учесника</w:t>
      </w:r>
      <w:r w:rsidR="0067691E" w:rsidRPr="00E11009">
        <w:rPr>
          <w:lang w:val="sr-Cyrl-RS"/>
        </w:rPr>
        <w:t>;</w:t>
      </w:r>
      <w:r w:rsidR="0067691E" w:rsidRPr="00E11009">
        <w:t xml:space="preserve"> </w:t>
      </w:r>
      <w:r w:rsidR="0067691E" w:rsidRPr="00E11009">
        <w:rPr>
          <w:bCs/>
          <w:color w:val="auto"/>
          <w:lang w:val="sr-Cyrl-RS"/>
        </w:rPr>
        <w:t>П</w:t>
      </w:r>
      <w:r w:rsidR="0067691E" w:rsidRPr="00E11009">
        <w:rPr>
          <w:bCs/>
          <w:color w:val="auto"/>
        </w:rPr>
        <w:t>ромоциј</w:t>
      </w:r>
      <w:r w:rsidR="0067691E" w:rsidRPr="00E11009">
        <w:rPr>
          <w:bCs/>
          <w:color w:val="auto"/>
          <w:lang w:val="sr-Cyrl-RS"/>
        </w:rPr>
        <w:t>у</w:t>
      </w:r>
      <w:r w:rsidR="0067691E" w:rsidRPr="00E11009">
        <w:rPr>
          <w:bCs/>
          <w:color w:val="auto"/>
        </w:rPr>
        <w:t xml:space="preserve"> резултата пројекта путем </w:t>
      </w:r>
      <w:r w:rsidR="0067691E" w:rsidRPr="00F94802">
        <w:rPr>
          <w:bCs/>
          <w:color w:val="auto"/>
          <w:lang w:val="sr-Cyrl-RS"/>
        </w:rPr>
        <w:t>мас</w:t>
      </w:r>
      <w:r w:rsidR="0067691E" w:rsidRPr="00F94802">
        <w:rPr>
          <w:bCs/>
          <w:color w:val="auto"/>
        </w:rPr>
        <w:t xml:space="preserve"> медија </w:t>
      </w:r>
      <w:r w:rsidR="0067691E" w:rsidRPr="00F94802">
        <w:rPr>
          <w:bCs/>
          <w:color w:val="auto"/>
          <w:lang w:val="sr-Cyrl-RS"/>
        </w:rPr>
        <w:t xml:space="preserve">кроз објављивање </w:t>
      </w:r>
      <w:r w:rsidR="0067691E" w:rsidRPr="00F94802">
        <w:rPr>
          <w:bCs/>
          <w:color w:val="auto"/>
        </w:rPr>
        <w:t xml:space="preserve">најмање </w:t>
      </w:r>
      <w:r w:rsidR="0067691E" w:rsidRPr="00F94802">
        <w:rPr>
          <w:bCs/>
          <w:color w:val="auto"/>
          <w:lang w:val="sr-Cyrl-RS"/>
        </w:rPr>
        <w:t>5</w:t>
      </w:r>
      <w:r w:rsidR="0067691E" w:rsidRPr="00F94802">
        <w:rPr>
          <w:bCs/>
          <w:color w:val="auto"/>
        </w:rPr>
        <w:t xml:space="preserve"> прилог</w:t>
      </w:r>
      <w:r w:rsidR="0067691E" w:rsidRPr="00F94802">
        <w:rPr>
          <w:bCs/>
          <w:color w:val="auto"/>
          <w:lang w:val="sr-Cyrl-RS"/>
        </w:rPr>
        <w:t>а</w:t>
      </w:r>
      <w:r w:rsidR="0067691E" w:rsidRPr="00F94802">
        <w:rPr>
          <w:bCs/>
          <w:color w:val="auto"/>
        </w:rPr>
        <w:t xml:space="preserve"> на сајтовима институција укључених у реализацију пројекта</w:t>
      </w:r>
      <w:r w:rsidR="0067691E" w:rsidRPr="00F94802">
        <w:rPr>
          <w:bCs/>
          <w:lang w:val="sr-Cyrl-RS"/>
        </w:rPr>
        <w:t xml:space="preserve"> или другим релевантним институцијама</w:t>
      </w:r>
      <w:r w:rsidR="0067691E" w:rsidRPr="00F94802">
        <w:rPr>
          <w:bCs/>
          <w:color w:val="auto"/>
          <w:lang w:val="sr-Cyrl-RS"/>
        </w:rPr>
        <w:t xml:space="preserve"> (од чега један на </w:t>
      </w:r>
      <w:hyperlink r:id="rId7" w:history="1">
        <w:r w:rsidR="0067691E" w:rsidRPr="00F94802">
          <w:rPr>
            <w:rStyle w:val="Hyperlink"/>
            <w:bCs/>
            <w:lang w:val="sr-Latn-RS"/>
          </w:rPr>
          <w:t>www.</w:t>
        </w:r>
        <w:r w:rsidR="0067691E" w:rsidRPr="00F94802">
          <w:rPr>
            <w:rStyle w:val="Hyperlink"/>
            <w:bCs/>
            <w:lang w:val="sr-Cyrl-RS"/>
          </w:rPr>
          <w:t>psss.rs</w:t>
        </w:r>
      </w:hyperlink>
      <w:r w:rsidR="0067691E" w:rsidRPr="00F94802">
        <w:rPr>
          <w:bCs/>
          <w:color w:val="auto"/>
          <w:lang w:val="sr-Cyrl-RS"/>
        </w:rPr>
        <w:t>),</w:t>
      </w:r>
      <w:r w:rsidR="0067691E" w:rsidRPr="00F94802">
        <w:rPr>
          <w:bCs/>
          <w:color w:val="auto"/>
        </w:rPr>
        <w:t xml:space="preserve"> </w:t>
      </w:r>
      <w:r w:rsidR="0067691E" w:rsidRPr="00F94802">
        <w:rPr>
          <w:bCs/>
          <w:color w:val="auto"/>
          <w:lang w:val="sr-Cyrl-RS"/>
        </w:rPr>
        <w:t>једног</w:t>
      </w:r>
      <w:r w:rsidR="0067691E" w:rsidRPr="00F94802">
        <w:rPr>
          <w:bCs/>
          <w:color w:val="auto"/>
        </w:rPr>
        <w:t xml:space="preserve"> прилог</w:t>
      </w:r>
      <w:r w:rsidR="0067691E" w:rsidRPr="00F94802">
        <w:rPr>
          <w:bCs/>
          <w:color w:val="auto"/>
          <w:lang w:val="sr-Cyrl-RS"/>
        </w:rPr>
        <w:t>а</w:t>
      </w:r>
      <w:r w:rsidR="0067691E" w:rsidRPr="00F94802">
        <w:rPr>
          <w:bCs/>
          <w:color w:val="auto"/>
        </w:rPr>
        <w:t xml:space="preserve"> на телевизији и</w:t>
      </w:r>
      <w:r w:rsidR="0067691E" w:rsidRPr="00F94802">
        <w:rPr>
          <w:bCs/>
          <w:color w:val="auto"/>
          <w:lang w:val="sr-Cyrl-RS"/>
        </w:rPr>
        <w:t xml:space="preserve"> најмање два текста у </w:t>
      </w:r>
      <w:r w:rsidR="0067691E" w:rsidRPr="00F94802">
        <w:rPr>
          <w:bCs/>
          <w:color w:val="auto"/>
        </w:rPr>
        <w:t xml:space="preserve"> </w:t>
      </w:r>
      <w:r w:rsidR="0067691E" w:rsidRPr="00F94802">
        <w:rPr>
          <w:bCs/>
          <w:color w:val="auto"/>
          <w:lang w:val="sr-Cyrl-RS"/>
        </w:rPr>
        <w:t>штампаним медијима</w:t>
      </w:r>
      <w:r w:rsidR="00EF7251" w:rsidRPr="00F94802">
        <w:rPr>
          <w:bCs/>
          <w:color w:val="auto"/>
          <w:lang w:val="sr-Cyrl-RS"/>
        </w:rPr>
        <w:t>;</w:t>
      </w:r>
      <w:r w:rsidR="0067691E" w:rsidRPr="00F94802">
        <w:rPr>
          <w:bCs/>
          <w:color w:val="auto"/>
        </w:rPr>
        <w:t xml:space="preserve"> Урађен извештај о реализацији пројекта.</w:t>
      </w:r>
    </w:p>
    <w:p w14:paraId="0B0F5E14" w14:textId="77777777" w:rsidR="00E508A6" w:rsidRDefault="00E508A6" w:rsidP="00B07EA5">
      <w:pPr>
        <w:pStyle w:val="Default"/>
        <w:ind w:firstLine="720"/>
        <w:jc w:val="both"/>
        <w:rPr>
          <w:bCs/>
          <w:color w:val="auto"/>
        </w:rPr>
      </w:pPr>
    </w:p>
    <w:p w14:paraId="301459A5" w14:textId="77777777" w:rsidR="00F94802" w:rsidRPr="00CB25E0" w:rsidRDefault="00B07EA5" w:rsidP="00F94802">
      <w:pPr>
        <w:pStyle w:val="Default"/>
        <w:ind w:firstLine="720"/>
        <w:jc w:val="both"/>
        <w:rPr>
          <w:bCs/>
        </w:rPr>
      </w:pPr>
      <w:r w:rsidRPr="00CB25E0">
        <w:rPr>
          <w:bCs/>
          <w:color w:val="auto"/>
        </w:rPr>
        <w:t xml:space="preserve">Очекивани резултати и начин њихове дисеминације за подстицајe из члана 1. став 1. тачке </w:t>
      </w:r>
      <w:r w:rsidRPr="00CB25E0">
        <w:rPr>
          <w:bCs/>
          <w:color w:val="auto"/>
          <w:lang w:val="sr-Cyrl-RS"/>
        </w:rPr>
        <w:t>3</w:t>
      </w:r>
      <w:r w:rsidRPr="00CB25E0">
        <w:rPr>
          <w:bCs/>
          <w:color w:val="auto"/>
        </w:rPr>
        <w:t>) обухватају:</w:t>
      </w:r>
      <w:r w:rsidRPr="00CB25E0">
        <w:rPr>
          <w:bCs/>
          <w:color w:val="auto"/>
          <w:lang w:val="sr-Cyrl-RS"/>
        </w:rPr>
        <w:t xml:space="preserve"> Анализу вина добијених од белих сорти грожђа и д</w:t>
      </w:r>
      <w:r w:rsidRPr="00CB25E0">
        <w:rPr>
          <w:bCs/>
        </w:rPr>
        <w:t>ефиниса</w:t>
      </w:r>
      <w:r w:rsidRPr="00CB25E0">
        <w:rPr>
          <w:bCs/>
          <w:lang w:val="sr-Cyrl-RS"/>
        </w:rPr>
        <w:t>ње:</w:t>
      </w:r>
      <w:r w:rsidR="00F94802" w:rsidRPr="00CB25E0">
        <w:rPr>
          <w:bCs/>
        </w:rPr>
        <w:t xml:space="preserve"> </w:t>
      </w:r>
    </w:p>
    <w:p w14:paraId="0110F8E0" w14:textId="79BA6EFB" w:rsidR="00F94802" w:rsidRPr="00CB25E0" w:rsidRDefault="00F94802" w:rsidP="00F94802">
      <w:pPr>
        <w:pStyle w:val="Default"/>
        <w:ind w:firstLine="720"/>
        <w:jc w:val="both"/>
        <w:rPr>
          <w:bCs/>
        </w:rPr>
      </w:pPr>
      <w:r w:rsidRPr="00CB25E0">
        <w:rPr>
          <w:bCs/>
          <w:lang w:val="sr-Cyrl-RS"/>
        </w:rPr>
        <w:t xml:space="preserve">- </w:t>
      </w:r>
      <w:r w:rsidR="00B07EA5" w:rsidRPr="00CB25E0">
        <w:rPr>
          <w:bCs/>
        </w:rPr>
        <w:t>стандардн</w:t>
      </w:r>
      <w:r w:rsidR="00B07EA5" w:rsidRPr="00CB25E0">
        <w:rPr>
          <w:bCs/>
          <w:lang w:val="sr-Cyrl-RS"/>
        </w:rPr>
        <w:t>их</w:t>
      </w:r>
      <w:r w:rsidR="00B07EA5" w:rsidRPr="00CB25E0">
        <w:rPr>
          <w:bCs/>
        </w:rPr>
        <w:t xml:space="preserve"> парамет</w:t>
      </w:r>
      <w:r w:rsidR="00B07EA5" w:rsidRPr="00CB25E0">
        <w:rPr>
          <w:bCs/>
          <w:lang w:val="sr-Cyrl-RS"/>
        </w:rPr>
        <w:t>а</w:t>
      </w:r>
      <w:r w:rsidR="00B07EA5" w:rsidRPr="00CB25E0">
        <w:rPr>
          <w:bCs/>
        </w:rPr>
        <w:t>р</w:t>
      </w:r>
      <w:r w:rsidR="00B07EA5" w:rsidRPr="00CB25E0">
        <w:rPr>
          <w:bCs/>
          <w:lang w:val="sr-Cyrl-RS"/>
        </w:rPr>
        <w:t>а</w:t>
      </w:r>
      <w:r w:rsidR="00B07EA5" w:rsidRPr="00CB25E0">
        <w:rPr>
          <w:bCs/>
        </w:rPr>
        <w:t xml:space="preserve"> квалитета </w:t>
      </w:r>
      <w:r w:rsidR="00B07EA5" w:rsidRPr="00CB25E0">
        <w:rPr>
          <w:bCs/>
          <w:lang w:val="sr-Cyrl-RS"/>
        </w:rPr>
        <w:t xml:space="preserve">шира и </w:t>
      </w:r>
      <w:r w:rsidR="00B07EA5" w:rsidRPr="00CB25E0">
        <w:rPr>
          <w:bCs/>
        </w:rPr>
        <w:t xml:space="preserve">вина </w:t>
      </w:r>
      <w:r w:rsidR="00B07EA5" w:rsidRPr="00CB25E0">
        <w:rPr>
          <w:bCs/>
          <w:lang w:val="sr-Cyrl-RS"/>
        </w:rPr>
        <w:t>белих сорти грожђа</w:t>
      </w:r>
      <w:r w:rsidR="00B07EA5" w:rsidRPr="00CB25E0">
        <w:rPr>
          <w:bCs/>
          <w:lang w:val="sr-Latn-RS"/>
        </w:rPr>
        <w:t xml:space="preserve">, </w:t>
      </w:r>
      <w:r w:rsidR="00B07EA5" w:rsidRPr="00CB25E0">
        <w:rPr>
          <w:bCs/>
          <w:lang w:val="sr-Cyrl-RS"/>
        </w:rPr>
        <w:t xml:space="preserve">са посебним </w:t>
      </w:r>
      <w:r w:rsidR="00E508A6" w:rsidRPr="00CB25E0">
        <w:rPr>
          <w:bCs/>
          <w:lang w:val="sr-Cyrl-RS"/>
        </w:rPr>
        <w:t>освртом</w:t>
      </w:r>
      <w:r w:rsidR="00B07EA5" w:rsidRPr="00CB25E0">
        <w:rPr>
          <w:bCs/>
          <w:lang w:val="sr-Cyrl-RS"/>
        </w:rPr>
        <w:t xml:space="preserve"> на локалне сорте</w:t>
      </w:r>
      <w:r w:rsidRPr="00CB25E0">
        <w:rPr>
          <w:bCs/>
        </w:rPr>
        <w:t>,</w:t>
      </w:r>
    </w:p>
    <w:p w14:paraId="0327C6AF" w14:textId="0378F679" w:rsidR="00F94802" w:rsidRPr="00CB25E0" w:rsidRDefault="00F94802" w:rsidP="00F94802">
      <w:pPr>
        <w:pStyle w:val="Default"/>
        <w:ind w:firstLine="720"/>
        <w:jc w:val="both"/>
        <w:rPr>
          <w:bCs/>
        </w:rPr>
      </w:pPr>
      <w:r w:rsidRPr="00CB25E0">
        <w:rPr>
          <w:bCs/>
          <w:lang w:val="sr-Cyrl-RS"/>
        </w:rPr>
        <w:t xml:space="preserve">- </w:t>
      </w:r>
      <w:r w:rsidR="00B07EA5" w:rsidRPr="00CB25E0">
        <w:rPr>
          <w:bCs/>
          <w:lang w:val="sr-Cyrl-RS"/>
        </w:rPr>
        <w:t xml:space="preserve">хемијског састава и </w:t>
      </w:r>
      <w:r w:rsidR="00B07EA5" w:rsidRPr="00CB25E0">
        <w:rPr>
          <w:bCs/>
        </w:rPr>
        <w:t>ароматск</w:t>
      </w:r>
      <w:r w:rsidR="00B07EA5" w:rsidRPr="00CB25E0">
        <w:rPr>
          <w:bCs/>
          <w:lang w:val="sr-Cyrl-RS"/>
        </w:rPr>
        <w:t>их</w:t>
      </w:r>
      <w:r w:rsidR="00B07EA5" w:rsidRPr="00CB25E0">
        <w:rPr>
          <w:bCs/>
          <w:lang w:val="sr-Latn-RS"/>
        </w:rPr>
        <w:t xml:space="preserve"> </w:t>
      </w:r>
      <w:r w:rsidR="00B07EA5" w:rsidRPr="00CB25E0">
        <w:rPr>
          <w:bCs/>
          <w:lang w:val="sr-Cyrl-RS"/>
        </w:rPr>
        <w:t xml:space="preserve">једињења вина белих сорти грожђа, са посебним </w:t>
      </w:r>
      <w:r w:rsidR="00E508A6" w:rsidRPr="00CB25E0">
        <w:rPr>
          <w:bCs/>
          <w:lang w:val="sr-Cyrl-RS"/>
        </w:rPr>
        <w:t>освртом</w:t>
      </w:r>
      <w:r w:rsidR="00CB25E0" w:rsidRPr="00CB25E0">
        <w:rPr>
          <w:bCs/>
          <w:lang w:val="sr-Cyrl-RS"/>
        </w:rPr>
        <w:t xml:space="preserve"> на локалне сорте,</w:t>
      </w:r>
      <w:r w:rsidR="00B07EA5" w:rsidRPr="00CB25E0">
        <w:rPr>
          <w:bCs/>
        </w:rPr>
        <w:t xml:space="preserve"> </w:t>
      </w:r>
    </w:p>
    <w:p w14:paraId="4722FD20" w14:textId="32B87B56" w:rsidR="00F94802" w:rsidRPr="00CB25E0" w:rsidRDefault="00F94802" w:rsidP="00F94802">
      <w:pPr>
        <w:pStyle w:val="Default"/>
        <w:ind w:firstLine="720"/>
        <w:jc w:val="both"/>
        <w:rPr>
          <w:bCs/>
        </w:rPr>
      </w:pPr>
      <w:r w:rsidRPr="00CB25E0">
        <w:rPr>
          <w:bCs/>
          <w:lang w:val="sr-Cyrl-RS"/>
        </w:rPr>
        <w:t xml:space="preserve">- </w:t>
      </w:r>
      <w:r w:rsidR="00B07EA5" w:rsidRPr="00CB25E0">
        <w:rPr>
          <w:bCs/>
        </w:rPr>
        <w:t>карактеристичн</w:t>
      </w:r>
      <w:r w:rsidR="00B07EA5" w:rsidRPr="00CB25E0">
        <w:rPr>
          <w:bCs/>
          <w:lang w:val="sr-Cyrl-RS"/>
        </w:rPr>
        <w:t>их</w:t>
      </w:r>
      <w:r w:rsidR="00B07EA5" w:rsidRPr="00CB25E0">
        <w:rPr>
          <w:bCs/>
        </w:rPr>
        <w:t xml:space="preserve"> сензорн</w:t>
      </w:r>
      <w:r w:rsidR="00B07EA5" w:rsidRPr="00CB25E0">
        <w:rPr>
          <w:bCs/>
          <w:lang w:val="sr-Cyrl-RS"/>
        </w:rPr>
        <w:t>их</w:t>
      </w:r>
      <w:r w:rsidR="00B07EA5" w:rsidRPr="00CB25E0">
        <w:rPr>
          <w:bCs/>
        </w:rPr>
        <w:t xml:space="preserve"> особин</w:t>
      </w:r>
      <w:r w:rsidR="00B07EA5" w:rsidRPr="00CB25E0">
        <w:rPr>
          <w:bCs/>
          <w:lang w:val="sr-Cyrl-RS"/>
        </w:rPr>
        <w:t>а</w:t>
      </w:r>
      <w:r w:rsidRPr="00CB25E0">
        <w:rPr>
          <w:bCs/>
          <w:lang w:val="sr-Cyrl-RS"/>
        </w:rPr>
        <w:t>,</w:t>
      </w:r>
    </w:p>
    <w:p w14:paraId="2BDA8714" w14:textId="0180D975" w:rsidR="00B07EA5" w:rsidRPr="00CB25E0" w:rsidRDefault="00F94802" w:rsidP="00F94802">
      <w:pPr>
        <w:pStyle w:val="Default"/>
        <w:ind w:firstLine="720"/>
        <w:jc w:val="both"/>
        <w:rPr>
          <w:bCs/>
          <w:color w:val="auto"/>
        </w:rPr>
      </w:pPr>
      <w:r w:rsidRPr="00CB25E0">
        <w:rPr>
          <w:bCs/>
          <w:color w:val="auto"/>
          <w:lang w:val="sr-Cyrl-RS"/>
        </w:rPr>
        <w:t xml:space="preserve">- </w:t>
      </w:r>
      <w:r w:rsidR="00B07EA5" w:rsidRPr="00CB25E0">
        <w:rPr>
          <w:bCs/>
          <w:color w:val="auto"/>
          <w:lang w:val="sr-Cyrl-RS"/>
        </w:rPr>
        <w:t>модела</w:t>
      </w:r>
      <w:r w:rsidR="00B07EA5" w:rsidRPr="00CB25E0">
        <w:rPr>
          <w:bCs/>
          <w:color w:val="auto"/>
        </w:rPr>
        <w:t xml:space="preserve"> чаше најпогодније за дегустацију вина </w:t>
      </w:r>
      <w:r w:rsidR="00B07EA5" w:rsidRPr="00CB25E0">
        <w:rPr>
          <w:bCs/>
          <w:color w:val="auto"/>
          <w:lang w:val="sr-Cyrl-RS"/>
        </w:rPr>
        <w:t>добијених од локалних белих сорти грожђа</w:t>
      </w:r>
      <w:r w:rsidR="00B07EA5" w:rsidRPr="00CB25E0">
        <w:rPr>
          <w:bCs/>
          <w:color w:val="auto"/>
        </w:rPr>
        <w:t xml:space="preserve"> како би се максимално изразили и нагласили арома и укус вина; </w:t>
      </w:r>
      <w:r w:rsidR="00B07EA5" w:rsidRPr="00CB25E0">
        <w:rPr>
          <w:bCs/>
          <w:color w:val="auto"/>
          <w:lang w:val="sr-Cyrl-RS"/>
        </w:rPr>
        <w:t xml:space="preserve"> </w:t>
      </w:r>
    </w:p>
    <w:p w14:paraId="7EA93EB9" w14:textId="7C176AAB" w:rsidR="00B07EA5" w:rsidRPr="00CB25E0" w:rsidRDefault="004244B6" w:rsidP="00B07EA5">
      <w:pPr>
        <w:pStyle w:val="Default"/>
        <w:ind w:firstLine="720"/>
        <w:jc w:val="both"/>
        <w:rPr>
          <w:bCs/>
          <w:color w:val="auto"/>
          <w:lang w:val="sr-Cyrl-RS"/>
        </w:rPr>
      </w:pPr>
      <w:r w:rsidRPr="00CB25E0">
        <w:rPr>
          <w:bCs/>
          <w:color w:val="auto"/>
          <w:lang w:val="sr-Cyrl-RS"/>
        </w:rPr>
        <w:t>Израђен</w:t>
      </w:r>
      <w:r w:rsidR="000329A9" w:rsidRPr="00CB25E0">
        <w:rPr>
          <w:bCs/>
          <w:color w:val="auto"/>
          <w:lang w:val="sr-Cyrl-RS"/>
        </w:rPr>
        <w:t>у</w:t>
      </w:r>
      <w:r w:rsidRPr="00CB25E0">
        <w:rPr>
          <w:bCs/>
          <w:color w:val="auto"/>
          <w:lang w:val="sr-Cyrl-RS"/>
        </w:rPr>
        <w:t xml:space="preserve"> </w:t>
      </w:r>
      <w:r w:rsidR="000329A9" w:rsidRPr="00CB25E0">
        <w:rPr>
          <w:bCs/>
          <w:color w:val="auto"/>
          <w:lang w:val="sr-Cyrl-RS"/>
        </w:rPr>
        <w:t>студију</w:t>
      </w:r>
      <w:r w:rsidRPr="00CB25E0">
        <w:rPr>
          <w:bCs/>
          <w:color w:val="auto"/>
          <w:lang w:val="sr-Cyrl-RS"/>
        </w:rPr>
        <w:t xml:space="preserve"> о извршеној анализи са методологијом</w:t>
      </w:r>
      <w:r w:rsidR="00E508A6" w:rsidRPr="00CB25E0">
        <w:rPr>
          <w:bCs/>
          <w:color w:val="auto"/>
          <w:lang w:val="sr-Cyrl-RS"/>
        </w:rPr>
        <w:t>,</w:t>
      </w:r>
      <w:r w:rsidRPr="00CB25E0">
        <w:rPr>
          <w:bCs/>
          <w:color w:val="auto"/>
          <w:lang w:val="sr-Cyrl-RS"/>
        </w:rPr>
        <w:t xml:space="preserve"> приказаним резултатима</w:t>
      </w:r>
      <w:r w:rsidR="00E508A6" w:rsidRPr="00CB25E0">
        <w:rPr>
          <w:bCs/>
          <w:color w:val="auto"/>
          <w:lang w:val="sr-Cyrl-RS"/>
        </w:rPr>
        <w:t xml:space="preserve"> и</w:t>
      </w:r>
      <w:r w:rsidRPr="00CB25E0">
        <w:rPr>
          <w:bCs/>
          <w:color w:val="auto"/>
          <w:lang w:val="sr-Cyrl-RS"/>
        </w:rPr>
        <w:t xml:space="preserve"> предложен</w:t>
      </w:r>
      <w:r w:rsidR="00E508A6" w:rsidRPr="00CB25E0">
        <w:rPr>
          <w:bCs/>
          <w:color w:val="auto"/>
          <w:lang w:val="sr-Cyrl-RS"/>
        </w:rPr>
        <w:t>им</w:t>
      </w:r>
      <w:r w:rsidRPr="00CB25E0">
        <w:rPr>
          <w:bCs/>
          <w:color w:val="auto"/>
        </w:rPr>
        <w:t xml:space="preserve"> модел</w:t>
      </w:r>
      <w:r w:rsidR="00E508A6" w:rsidRPr="00CB25E0">
        <w:rPr>
          <w:bCs/>
          <w:color w:val="auto"/>
          <w:lang w:val="sr-Cyrl-RS"/>
        </w:rPr>
        <w:t>ом</w:t>
      </w:r>
      <w:r w:rsidR="00B07EA5" w:rsidRPr="00CB25E0">
        <w:rPr>
          <w:bCs/>
          <w:color w:val="auto"/>
        </w:rPr>
        <w:t xml:space="preserve"> чаше за дегустацију вина </w:t>
      </w:r>
      <w:r w:rsidR="00B07EA5" w:rsidRPr="00CB25E0">
        <w:rPr>
          <w:bCs/>
          <w:color w:val="auto"/>
          <w:lang w:val="sr-Cyrl-RS"/>
        </w:rPr>
        <w:t>неке од локалних белих сорти грожђа</w:t>
      </w:r>
      <w:r w:rsidRPr="00CB25E0">
        <w:rPr>
          <w:bCs/>
          <w:color w:val="auto"/>
          <w:lang w:val="sr-Cyrl-RS"/>
        </w:rPr>
        <w:t xml:space="preserve"> </w:t>
      </w:r>
      <w:r w:rsidRPr="00CB25E0">
        <w:rPr>
          <w:color w:val="auto"/>
        </w:rPr>
        <w:t xml:space="preserve">у електронском облику </w:t>
      </w:r>
      <w:r w:rsidRPr="00CB25E0">
        <w:rPr>
          <w:color w:val="auto"/>
          <w:lang w:val="sr-Cyrl-RS"/>
        </w:rPr>
        <w:t>и у штампаном облику у најмање</w:t>
      </w:r>
      <w:r w:rsidRPr="00CB25E0">
        <w:rPr>
          <w:color w:val="auto"/>
        </w:rPr>
        <w:t xml:space="preserve"> </w:t>
      </w:r>
      <w:r w:rsidRPr="00CB25E0">
        <w:rPr>
          <w:color w:val="auto"/>
          <w:lang w:val="sr-Cyrl-RS"/>
        </w:rPr>
        <w:t>40</w:t>
      </w:r>
      <w:r w:rsidRPr="00CB25E0">
        <w:rPr>
          <w:color w:val="auto"/>
        </w:rPr>
        <w:t xml:space="preserve"> примерака кој</w:t>
      </w:r>
      <w:r w:rsidR="000329A9" w:rsidRPr="00CB25E0">
        <w:rPr>
          <w:color w:val="auto"/>
          <w:lang w:val="sr-Cyrl-RS"/>
        </w:rPr>
        <w:t>а</w:t>
      </w:r>
      <w:r w:rsidRPr="00CB25E0">
        <w:rPr>
          <w:color w:val="auto"/>
        </w:rPr>
        <w:t xml:space="preserve"> </w:t>
      </w:r>
      <w:r w:rsidR="00E508A6" w:rsidRPr="00CB25E0">
        <w:rPr>
          <w:color w:val="auto"/>
          <w:lang w:val="sr-Cyrl-RS"/>
        </w:rPr>
        <w:t>је</w:t>
      </w:r>
      <w:r w:rsidRPr="00CB25E0">
        <w:rPr>
          <w:color w:val="auto"/>
        </w:rPr>
        <w:t xml:space="preserve"> дистрибуиран</w:t>
      </w:r>
      <w:r w:rsidR="000329A9" w:rsidRPr="00CB25E0">
        <w:rPr>
          <w:color w:val="auto"/>
          <w:lang w:val="sr-Cyrl-RS"/>
        </w:rPr>
        <w:t>а</w:t>
      </w:r>
      <w:r w:rsidRPr="00CB25E0">
        <w:rPr>
          <w:color w:val="auto"/>
        </w:rPr>
        <w:t xml:space="preserve"> </w:t>
      </w:r>
      <w:r w:rsidRPr="00CB25E0">
        <w:rPr>
          <w:color w:val="auto"/>
          <w:lang w:val="sr-Cyrl-RS"/>
        </w:rPr>
        <w:t xml:space="preserve">Пољопривредним саветодавним и стручним службама и </w:t>
      </w:r>
      <w:r w:rsidR="00CB25E0" w:rsidRPr="00CB25E0">
        <w:rPr>
          <w:bCs/>
          <w:color w:val="auto"/>
        </w:rPr>
        <w:t xml:space="preserve">Министарству пољопривреде, шумарства и водопривреде </w:t>
      </w:r>
      <w:r w:rsidRPr="00CB25E0">
        <w:rPr>
          <w:color w:val="auto"/>
          <w:lang w:val="sr-Cyrl-RS"/>
        </w:rPr>
        <w:t>(најамње 5 примерака)</w:t>
      </w:r>
      <w:r w:rsidRPr="00CB25E0">
        <w:rPr>
          <w:bCs/>
          <w:color w:val="auto"/>
        </w:rPr>
        <w:t>;</w:t>
      </w:r>
      <w:r w:rsidR="00FD2E02" w:rsidRPr="00CB25E0">
        <w:rPr>
          <w:color w:val="auto"/>
          <w:lang w:val="sr-Cyrl-RS"/>
        </w:rPr>
        <w:t xml:space="preserve"> Израђену </w:t>
      </w:r>
      <w:r w:rsidR="00FD2E02" w:rsidRPr="00CB25E0">
        <w:rPr>
          <w:color w:val="auto"/>
        </w:rPr>
        <w:t>брошур</w:t>
      </w:r>
      <w:r w:rsidR="00FD2E02" w:rsidRPr="00CB25E0">
        <w:rPr>
          <w:color w:val="auto"/>
          <w:lang w:val="sr-Cyrl-RS"/>
        </w:rPr>
        <w:t>у</w:t>
      </w:r>
      <w:r w:rsidR="00FD2E02" w:rsidRPr="00CB25E0">
        <w:rPr>
          <w:color w:val="auto"/>
        </w:rPr>
        <w:t xml:space="preserve"> </w:t>
      </w:r>
      <w:r w:rsidR="00FD2E02" w:rsidRPr="00CB25E0">
        <w:rPr>
          <w:bCs/>
          <w:color w:val="auto"/>
        </w:rPr>
        <w:t xml:space="preserve">која је штампана на најмање </w:t>
      </w:r>
      <w:r w:rsidR="00FD2E02" w:rsidRPr="00CB25E0">
        <w:rPr>
          <w:bCs/>
          <w:color w:val="auto"/>
          <w:lang w:val="sr-Cyrl-RS"/>
        </w:rPr>
        <w:t>четири</w:t>
      </w:r>
      <w:r w:rsidR="00FD2E02" w:rsidRPr="00CB25E0">
        <w:rPr>
          <w:bCs/>
          <w:color w:val="auto"/>
        </w:rPr>
        <w:t xml:space="preserve"> стране у тиражу од 500 примерака</w:t>
      </w:r>
      <w:r w:rsidR="00FD2E02" w:rsidRPr="00CB25E0">
        <w:rPr>
          <w:color w:val="auto"/>
        </w:rPr>
        <w:t xml:space="preserve">, </w:t>
      </w:r>
      <w:r w:rsidR="00FD2E02" w:rsidRPr="00CB25E0">
        <w:rPr>
          <w:color w:val="auto"/>
          <w:lang w:val="sr-Cyrl-RS"/>
        </w:rPr>
        <w:t xml:space="preserve">а </w:t>
      </w:r>
      <w:r w:rsidR="00FD2E02" w:rsidRPr="00CB25E0">
        <w:rPr>
          <w:color w:val="auto"/>
        </w:rPr>
        <w:t xml:space="preserve">која </w:t>
      </w:r>
      <w:r w:rsidR="00FD2E02" w:rsidRPr="00CB25E0">
        <w:rPr>
          <w:color w:val="auto"/>
          <w:lang w:val="sr-Cyrl-RS"/>
        </w:rPr>
        <w:t>је</w:t>
      </w:r>
      <w:r w:rsidR="00FD2E02" w:rsidRPr="00CB25E0">
        <w:rPr>
          <w:color w:val="auto"/>
        </w:rPr>
        <w:t xml:space="preserve"> дистрибуирана свим Пољопривредним са</w:t>
      </w:r>
      <w:r w:rsidR="00CB25E0" w:rsidRPr="00CB25E0">
        <w:rPr>
          <w:color w:val="auto"/>
        </w:rPr>
        <w:t>ветодавним и стручним службама</w:t>
      </w:r>
      <w:r w:rsidR="00FD2E02" w:rsidRPr="00CB25E0">
        <w:rPr>
          <w:color w:val="auto"/>
        </w:rPr>
        <w:t>, Министарству пољопри</w:t>
      </w:r>
      <w:r w:rsidR="00CB25E0" w:rsidRPr="00CB25E0">
        <w:rPr>
          <w:color w:val="auto"/>
        </w:rPr>
        <w:t xml:space="preserve">вреде, шумарства и водопривреде </w:t>
      </w:r>
      <w:r w:rsidR="00CB25E0" w:rsidRPr="00CB25E0">
        <w:rPr>
          <w:color w:val="auto"/>
          <w:lang w:val="sr-Cyrl-RS"/>
        </w:rPr>
        <w:t xml:space="preserve">(најмање </w:t>
      </w:r>
      <w:r w:rsidR="00FD2E02" w:rsidRPr="00CB25E0">
        <w:rPr>
          <w:color w:val="auto"/>
          <w:lang w:val="sr-Cyrl-RS"/>
        </w:rPr>
        <w:t>10 примерака)</w:t>
      </w:r>
      <w:r w:rsidR="00FD2E02" w:rsidRPr="00CB25E0">
        <w:rPr>
          <w:color w:val="auto"/>
        </w:rPr>
        <w:t>, као и заинтересованим корисницима пројекта</w:t>
      </w:r>
      <w:r w:rsidR="00FD2E02" w:rsidRPr="00CB25E0">
        <w:rPr>
          <w:bCs/>
          <w:color w:val="auto"/>
          <w:lang w:val="sr-Cyrl-RS"/>
        </w:rPr>
        <w:t>;</w:t>
      </w:r>
      <w:r w:rsidR="00B07EA5" w:rsidRPr="00CB25E0">
        <w:rPr>
          <w:bCs/>
          <w:color w:val="auto"/>
        </w:rPr>
        <w:t xml:space="preserve"> </w:t>
      </w:r>
      <w:r w:rsidRPr="00CB25E0">
        <w:rPr>
          <w:bCs/>
          <w:color w:val="auto"/>
          <w:lang w:val="sr-Cyrl-RS"/>
        </w:rPr>
        <w:t>Организован семинар за винаре и виноградаре са најмање 15 учесника у циљу подизања свести</w:t>
      </w:r>
      <w:r w:rsidR="00E508A6" w:rsidRPr="00CB25E0">
        <w:rPr>
          <w:bCs/>
          <w:color w:val="auto"/>
          <w:lang w:val="sr-Cyrl-RS"/>
        </w:rPr>
        <w:t xml:space="preserve"> о значају вина од</w:t>
      </w:r>
      <w:r w:rsidRPr="00CB25E0">
        <w:rPr>
          <w:bCs/>
          <w:color w:val="auto"/>
        </w:rPr>
        <w:t xml:space="preserve"> </w:t>
      </w:r>
      <w:r w:rsidRPr="00CB25E0">
        <w:rPr>
          <w:bCs/>
          <w:color w:val="auto"/>
          <w:lang w:val="sr-Cyrl-RS"/>
        </w:rPr>
        <w:t>локалних</w:t>
      </w:r>
      <w:r w:rsidRPr="00CB25E0">
        <w:rPr>
          <w:bCs/>
          <w:color w:val="auto"/>
        </w:rPr>
        <w:t xml:space="preserve"> сорти</w:t>
      </w:r>
      <w:r w:rsidRPr="00CB25E0">
        <w:rPr>
          <w:bCs/>
          <w:color w:val="auto"/>
          <w:lang w:val="sr-Cyrl-RS"/>
        </w:rPr>
        <w:t xml:space="preserve"> грожђа; </w:t>
      </w:r>
      <w:r w:rsidR="000329A9" w:rsidRPr="00CB25E0">
        <w:rPr>
          <w:color w:val="auto"/>
          <w:lang w:val="sr-Cyrl-RS"/>
        </w:rPr>
        <w:t>Одржан најмање један скуп</w:t>
      </w:r>
      <w:r w:rsidR="000329A9" w:rsidRPr="00CB25E0">
        <w:rPr>
          <w:color w:val="auto"/>
        </w:rPr>
        <w:t xml:space="preserve"> на кој</w:t>
      </w:r>
      <w:r w:rsidR="000329A9" w:rsidRPr="00CB25E0">
        <w:rPr>
          <w:color w:val="auto"/>
          <w:lang w:val="sr-Cyrl-RS"/>
        </w:rPr>
        <w:t>ем</w:t>
      </w:r>
      <w:r w:rsidR="000329A9" w:rsidRPr="00CB25E0">
        <w:rPr>
          <w:color w:val="auto"/>
        </w:rPr>
        <w:t xml:space="preserve"> ће бити презентовани резултати проје</w:t>
      </w:r>
      <w:r w:rsidR="000329A9" w:rsidRPr="00CB25E0">
        <w:rPr>
          <w:color w:val="auto"/>
          <w:lang w:val="sr-Cyrl-RS"/>
        </w:rPr>
        <w:t>к</w:t>
      </w:r>
      <w:r w:rsidR="000329A9" w:rsidRPr="00CB25E0">
        <w:rPr>
          <w:color w:val="auto"/>
        </w:rPr>
        <w:t xml:space="preserve">та </w:t>
      </w:r>
      <w:r w:rsidR="000329A9" w:rsidRPr="00CB25E0">
        <w:rPr>
          <w:color w:val="auto"/>
          <w:lang w:val="sr-Cyrl-RS"/>
        </w:rPr>
        <w:t>са</w:t>
      </w:r>
      <w:r w:rsidR="000329A9" w:rsidRPr="00CB25E0">
        <w:rPr>
          <w:color w:val="auto"/>
        </w:rPr>
        <w:t xml:space="preserve"> </w:t>
      </w:r>
      <w:r w:rsidR="000329A9" w:rsidRPr="00CB25E0">
        <w:rPr>
          <w:color w:val="auto"/>
          <w:lang w:val="sr-Cyrl-RS"/>
        </w:rPr>
        <w:t>најмање</w:t>
      </w:r>
      <w:r w:rsidR="000329A9" w:rsidRPr="00CB25E0">
        <w:rPr>
          <w:color w:val="auto"/>
        </w:rPr>
        <w:t xml:space="preserve"> </w:t>
      </w:r>
      <w:r w:rsidR="000329A9" w:rsidRPr="00CB25E0">
        <w:rPr>
          <w:color w:val="auto"/>
          <w:lang w:val="sr-Cyrl-RS"/>
        </w:rPr>
        <w:t>30</w:t>
      </w:r>
      <w:r w:rsidR="000329A9" w:rsidRPr="00CB25E0">
        <w:rPr>
          <w:color w:val="auto"/>
        </w:rPr>
        <w:t xml:space="preserve"> учесника</w:t>
      </w:r>
      <w:r w:rsidR="000329A9" w:rsidRPr="00CB25E0">
        <w:rPr>
          <w:color w:val="auto"/>
          <w:lang w:val="sr-Cyrl-RS"/>
        </w:rPr>
        <w:t>;</w:t>
      </w:r>
      <w:r w:rsidR="000329A9" w:rsidRPr="00CB25E0">
        <w:rPr>
          <w:color w:val="auto"/>
        </w:rPr>
        <w:t xml:space="preserve"> </w:t>
      </w:r>
      <w:r w:rsidR="000329A9" w:rsidRPr="00CB25E0">
        <w:rPr>
          <w:bCs/>
          <w:color w:val="auto"/>
          <w:lang w:val="sr-Cyrl-RS"/>
        </w:rPr>
        <w:t>П</w:t>
      </w:r>
      <w:r w:rsidR="000329A9" w:rsidRPr="00CB25E0">
        <w:rPr>
          <w:bCs/>
          <w:color w:val="auto"/>
        </w:rPr>
        <w:t>ромоциј</w:t>
      </w:r>
      <w:r w:rsidR="000329A9" w:rsidRPr="00CB25E0">
        <w:rPr>
          <w:bCs/>
          <w:color w:val="auto"/>
          <w:lang w:val="sr-Cyrl-RS"/>
        </w:rPr>
        <w:t>у</w:t>
      </w:r>
      <w:r w:rsidR="000329A9" w:rsidRPr="00CB25E0">
        <w:rPr>
          <w:bCs/>
          <w:color w:val="auto"/>
        </w:rPr>
        <w:t xml:space="preserve"> резултата пројекта путем </w:t>
      </w:r>
      <w:r w:rsidR="000329A9" w:rsidRPr="00CB25E0">
        <w:rPr>
          <w:bCs/>
          <w:color w:val="auto"/>
          <w:lang w:val="sr-Cyrl-RS"/>
        </w:rPr>
        <w:t>мас</w:t>
      </w:r>
      <w:r w:rsidR="000329A9" w:rsidRPr="00CB25E0">
        <w:rPr>
          <w:bCs/>
          <w:color w:val="auto"/>
        </w:rPr>
        <w:t xml:space="preserve"> медија </w:t>
      </w:r>
      <w:r w:rsidR="000329A9" w:rsidRPr="00CB25E0">
        <w:rPr>
          <w:bCs/>
          <w:color w:val="auto"/>
          <w:lang w:val="sr-Cyrl-RS"/>
        </w:rPr>
        <w:t xml:space="preserve">кроз објављивање </w:t>
      </w:r>
      <w:r w:rsidR="000329A9" w:rsidRPr="00CB25E0">
        <w:rPr>
          <w:bCs/>
          <w:color w:val="auto"/>
        </w:rPr>
        <w:t xml:space="preserve">најмање </w:t>
      </w:r>
      <w:r w:rsidR="000329A9" w:rsidRPr="00CB25E0">
        <w:rPr>
          <w:bCs/>
          <w:color w:val="auto"/>
          <w:lang w:val="sr-Cyrl-RS"/>
        </w:rPr>
        <w:t>5</w:t>
      </w:r>
      <w:r w:rsidR="000329A9" w:rsidRPr="00CB25E0">
        <w:rPr>
          <w:bCs/>
          <w:color w:val="auto"/>
        </w:rPr>
        <w:t xml:space="preserve"> прилог</w:t>
      </w:r>
      <w:r w:rsidR="000329A9" w:rsidRPr="00CB25E0">
        <w:rPr>
          <w:bCs/>
          <w:color w:val="auto"/>
          <w:lang w:val="sr-Cyrl-RS"/>
        </w:rPr>
        <w:t>а</w:t>
      </w:r>
      <w:r w:rsidR="000329A9" w:rsidRPr="00CB25E0">
        <w:rPr>
          <w:bCs/>
          <w:color w:val="auto"/>
        </w:rPr>
        <w:t xml:space="preserve"> на сајтовима институција укључених у реализацију пројекта</w:t>
      </w:r>
      <w:r w:rsidR="000329A9" w:rsidRPr="00CB25E0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8" w:history="1">
        <w:r w:rsidR="000329A9" w:rsidRPr="00CB25E0">
          <w:rPr>
            <w:rStyle w:val="Hyperlink"/>
            <w:bCs/>
            <w:color w:val="auto"/>
            <w:lang w:val="sr-Latn-RS"/>
          </w:rPr>
          <w:t>www.</w:t>
        </w:r>
        <w:r w:rsidR="000329A9" w:rsidRPr="00CB25E0">
          <w:rPr>
            <w:rStyle w:val="Hyperlink"/>
            <w:bCs/>
            <w:color w:val="auto"/>
            <w:lang w:val="sr-Cyrl-RS"/>
          </w:rPr>
          <w:t>psss.rs</w:t>
        </w:r>
      </w:hyperlink>
      <w:r w:rsidR="000329A9" w:rsidRPr="00CB25E0">
        <w:rPr>
          <w:bCs/>
          <w:color w:val="auto"/>
          <w:lang w:val="sr-Cyrl-RS"/>
        </w:rPr>
        <w:t>),</w:t>
      </w:r>
      <w:r w:rsidR="000329A9" w:rsidRPr="00CB25E0">
        <w:rPr>
          <w:bCs/>
          <w:color w:val="auto"/>
        </w:rPr>
        <w:t xml:space="preserve"> </w:t>
      </w:r>
      <w:r w:rsidR="000329A9" w:rsidRPr="00CB25E0">
        <w:rPr>
          <w:bCs/>
          <w:color w:val="auto"/>
          <w:lang w:val="sr-Cyrl-RS"/>
        </w:rPr>
        <w:t>једног</w:t>
      </w:r>
      <w:r w:rsidR="000329A9" w:rsidRPr="00CB25E0">
        <w:rPr>
          <w:bCs/>
          <w:color w:val="auto"/>
        </w:rPr>
        <w:t xml:space="preserve"> прилог</w:t>
      </w:r>
      <w:r w:rsidR="000329A9" w:rsidRPr="00CB25E0">
        <w:rPr>
          <w:bCs/>
          <w:color w:val="auto"/>
          <w:lang w:val="sr-Cyrl-RS"/>
        </w:rPr>
        <w:t>а</w:t>
      </w:r>
      <w:r w:rsidR="000329A9" w:rsidRPr="00CB25E0">
        <w:rPr>
          <w:bCs/>
          <w:color w:val="auto"/>
        </w:rPr>
        <w:t xml:space="preserve"> на телевизији и</w:t>
      </w:r>
      <w:r w:rsidR="000329A9" w:rsidRPr="00CB25E0">
        <w:rPr>
          <w:bCs/>
          <w:color w:val="auto"/>
          <w:lang w:val="sr-Cyrl-RS"/>
        </w:rPr>
        <w:t xml:space="preserve"> најмање два текста у </w:t>
      </w:r>
      <w:r w:rsidR="000329A9" w:rsidRPr="00CB25E0">
        <w:rPr>
          <w:bCs/>
          <w:color w:val="auto"/>
        </w:rPr>
        <w:t xml:space="preserve"> </w:t>
      </w:r>
      <w:r w:rsidR="000329A9" w:rsidRPr="00CB25E0">
        <w:rPr>
          <w:bCs/>
          <w:color w:val="auto"/>
          <w:lang w:val="sr-Cyrl-RS"/>
        </w:rPr>
        <w:t>штампаним медијима;</w:t>
      </w:r>
      <w:r w:rsidR="000329A9" w:rsidRPr="00CB25E0">
        <w:rPr>
          <w:bCs/>
          <w:color w:val="auto"/>
        </w:rPr>
        <w:t xml:space="preserve"> Урађен извештај о реализацији пројекта</w:t>
      </w:r>
      <w:r w:rsidR="000329A9" w:rsidRPr="00CB25E0">
        <w:rPr>
          <w:bCs/>
          <w:color w:val="auto"/>
          <w:lang w:val="sr-Cyrl-RS"/>
        </w:rPr>
        <w:t>.</w:t>
      </w:r>
    </w:p>
    <w:p w14:paraId="475A543F" w14:textId="77777777" w:rsidR="00E508A6" w:rsidRDefault="00E508A6" w:rsidP="00B07EA5">
      <w:pPr>
        <w:pStyle w:val="Default"/>
        <w:ind w:firstLine="720"/>
        <w:jc w:val="both"/>
        <w:rPr>
          <w:bCs/>
          <w:color w:val="auto"/>
        </w:rPr>
      </w:pPr>
    </w:p>
    <w:p w14:paraId="477DB2D3" w14:textId="37E1AA5F" w:rsidR="009F7F62" w:rsidRPr="00B6703A" w:rsidRDefault="004244B6" w:rsidP="009F7F62">
      <w:pPr>
        <w:pStyle w:val="Default"/>
        <w:ind w:firstLine="720"/>
        <w:jc w:val="both"/>
        <w:rPr>
          <w:bCs/>
          <w:color w:val="auto"/>
        </w:rPr>
      </w:pPr>
      <w:r w:rsidRPr="00CB25E0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CB25E0">
        <w:rPr>
          <w:bCs/>
          <w:color w:val="auto"/>
        </w:rPr>
        <w:t xml:space="preserve"> из члана 1. став 1. тачке </w:t>
      </w:r>
      <w:r w:rsidR="00A97AFD" w:rsidRPr="00CB25E0">
        <w:rPr>
          <w:bCs/>
          <w:color w:val="auto"/>
          <w:lang w:val="sr-Cyrl-RS"/>
        </w:rPr>
        <w:t>4</w:t>
      </w:r>
      <w:r w:rsidRPr="00CB25E0">
        <w:rPr>
          <w:bCs/>
          <w:color w:val="auto"/>
        </w:rPr>
        <w:t>) обухватају:</w:t>
      </w:r>
      <w:r w:rsidRPr="00CB25E0">
        <w:t xml:space="preserve"> </w:t>
      </w:r>
      <w:r w:rsidR="00B42730" w:rsidRPr="00CB25E0">
        <w:rPr>
          <w:lang w:val="sr-Cyrl-RS"/>
        </w:rPr>
        <w:t>А</w:t>
      </w:r>
      <w:r w:rsidR="00B42730" w:rsidRPr="00CB25E0">
        <w:t>нализ</w:t>
      </w:r>
      <w:r w:rsidR="00B42730" w:rsidRPr="00CB25E0">
        <w:rPr>
          <w:lang w:val="sr-Cyrl-RS"/>
        </w:rPr>
        <w:t>у</w:t>
      </w:r>
      <w:r w:rsidR="00B42730" w:rsidRPr="00CB25E0">
        <w:t xml:space="preserve"> тренутног стања у сектору производње шљиве и прераде у ракију шљивовицу у главним произвођачким ракијским регионима Републике Србије</w:t>
      </w:r>
      <w:r w:rsidR="00B42730" w:rsidRPr="00CB25E0">
        <w:rPr>
          <w:lang w:val="sr-Cyrl-RS"/>
        </w:rPr>
        <w:t xml:space="preserve"> која обухвата</w:t>
      </w:r>
      <w:r w:rsidR="00B42730" w:rsidRPr="00CB25E0">
        <w:t xml:space="preserve"> </w:t>
      </w:r>
      <w:r w:rsidRPr="00CB25E0">
        <w:rPr>
          <w:bCs/>
          <w:color w:val="auto"/>
        </w:rPr>
        <w:t>број произвођача</w:t>
      </w:r>
      <w:r w:rsidRPr="00CB25E0">
        <w:rPr>
          <w:bCs/>
          <w:color w:val="auto"/>
          <w:lang w:val="sr-Cyrl-RS"/>
        </w:rPr>
        <w:t xml:space="preserve"> ракије</w:t>
      </w:r>
      <w:r w:rsidRPr="00CB25E0">
        <w:rPr>
          <w:bCs/>
          <w:color w:val="auto"/>
        </w:rPr>
        <w:t>, структур</w:t>
      </w:r>
      <w:r w:rsidR="00B42730" w:rsidRPr="00CB25E0">
        <w:rPr>
          <w:bCs/>
          <w:color w:val="auto"/>
          <w:lang w:val="sr-Cyrl-RS"/>
        </w:rPr>
        <w:t>у</w:t>
      </w:r>
      <w:r w:rsidRPr="00CB25E0">
        <w:rPr>
          <w:bCs/>
          <w:color w:val="auto"/>
        </w:rPr>
        <w:t>, производн</w:t>
      </w:r>
      <w:r w:rsidR="00B42730" w:rsidRPr="00CB25E0">
        <w:rPr>
          <w:bCs/>
          <w:color w:val="auto"/>
          <w:lang w:val="sr-Cyrl-RS"/>
        </w:rPr>
        <w:t>е</w:t>
      </w:r>
      <w:r w:rsidRPr="00CB25E0">
        <w:rPr>
          <w:bCs/>
          <w:color w:val="auto"/>
        </w:rPr>
        <w:t xml:space="preserve"> капацитет</w:t>
      </w:r>
      <w:r w:rsidR="00B42730" w:rsidRPr="00CB25E0">
        <w:rPr>
          <w:bCs/>
          <w:color w:val="auto"/>
          <w:lang w:val="sr-Cyrl-RS"/>
        </w:rPr>
        <w:t>е</w:t>
      </w:r>
      <w:r w:rsidRPr="00CB25E0">
        <w:rPr>
          <w:bCs/>
          <w:color w:val="auto"/>
        </w:rPr>
        <w:t>, обим производње, ризи</w:t>
      </w:r>
      <w:r w:rsidR="00B42730" w:rsidRPr="00CB25E0">
        <w:rPr>
          <w:bCs/>
          <w:color w:val="auto"/>
          <w:lang w:val="sr-Cyrl-RS"/>
        </w:rPr>
        <w:t>ке</w:t>
      </w:r>
      <w:r w:rsidRPr="00CB25E0">
        <w:rPr>
          <w:bCs/>
          <w:color w:val="auto"/>
        </w:rPr>
        <w:t xml:space="preserve"> у производњи, сортимент и сировинск</w:t>
      </w:r>
      <w:r w:rsidR="00B42730" w:rsidRPr="00CB25E0">
        <w:rPr>
          <w:bCs/>
          <w:color w:val="auto"/>
          <w:lang w:val="sr-Cyrl-RS"/>
        </w:rPr>
        <w:t>у</w:t>
      </w:r>
      <w:r w:rsidRPr="00CB25E0">
        <w:rPr>
          <w:bCs/>
          <w:color w:val="auto"/>
        </w:rPr>
        <w:t xml:space="preserve"> баз</w:t>
      </w:r>
      <w:r w:rsidR="00B42730" w:rsidRPr="00CB25E0">
        <w:rPr>
          <w:bCs/>
          <w:color w:val="auto"/>
          <w:lang w:val="sr-Cyrl-RS"/>
        </w:rPr>
        <w:t>у</w:t>
      </w:r>
      <w:r w:rsidRPr="00CB25E0">
        <w:rPr>
          <w:bCs/>
          <w:color w:val="auto"/>
        </w:rPr>
        <w:t xml:space="preserve"> као предуслов</w:t>
      </w:r>
      <w:r w:rsidR="00B42730" w:rsidRPr="00CB25E0">
        <w:rPr>
          <w:bCs/>
          <w:color w:val="auto"/>
          <w:lang w:val="sr-Cyrl-RS"/>
        </w:rPr>
        <w:t xml:space="preserve"> за добијање</w:t>
      </w:r>
      <w:r w:rsidRPr="00CB25E0">
        <w:rPr>
          <w:bCs/>
          <w:color w:val="auto"/>
        </w:rPr>
        <w:t xml:space="preserve"> квалитет</w:t>
      </w:r>
      <w:r w:rsidR="00B42730" w:rsidRPr="00CB25E0">
        <w:rPr>
          <w:bCs/>
          <w:color w:val="auto"/>
          <w:lang w:val="sr-Cyrl-RS"/>
        </w:rPr>
        <w:t>ног</w:t>
      </w:r>
      <w:r w:rsidRPr="00CB25E0">
        <w:rPr>
          <w:bCs/>
          <w:color w:val="auto"/>
        </w:rPr>
        <w:t xml:space="preserve"> производа и дефинисања бренда регије, </w:t>
      </w:r>
      <w:r w:rsidR="00B42730" w:rsidRPr="00CB25E0">
        <w:rPr>
          <w:bCs/>
          <w:color w:val="auto"/>
          <w:lang w:val="sr-Cyrl-RS"/>
        </w:rPr>
        <w:t>могућности добијања ознака</w:t>
      </w:r>
      <w:r w:rsidRPr="00CB25E0">
        <w:rPr>
          <w:bCs/>
          <w:color w:val="auto"/>
        </w:rPr>
        <w:t xml:space="preserve"> </w:t>
      </w:r>
      <w:r w:rsidR="00B42730" w:rsidRPr="00CB25E0">
        <w:rPr>
          <w:bCs/>
          <w:color w:val="auto"/>
        </w:rPr>
        <w:t>географског порекла и</w:t>
      </w:r>
      <w:r w:rsidRPr="00CB25E0">
        <w:rPr>
          <w:bCs/>
          <w:color w:val="auto"/>
        </w:rPr>
        <w:t xml:space="preserve"> заступљеност</w:t>
      </w:r>
      <w:r w:rsidR="00B42730" w:rsidRPr="00CB25E0">
        <w:rPr>
          <w:bCs/>
          <w:color w:val="auto"/>
          <w:lang w:val="sr-Cyrl-RS"/>
        </w:rPr>
        <w:t>и</w:t>
      </w:r>
      <w:r w:rsidRPr="00CB25E0">
        <w:rPr>
          <w:bCs/>
          <w:color w:val="auto"/>
        </w:rPr>
        <w:t xml:space="preserve"> аутохтоних сорти</w:t>
      </w:r>
      <w:r w:rsidR="00B42730" w:rsidRPr="00CB25E0">
        <w:rPr>
          <w:bCs/>
          <w:color w:val="auto"/>
          <w:lang w:val="sr-Cyrl-RS"/>
        </w:rPr>
        <w:t>;</w:t>
      </w:r>
      <w:r w:rsidRPr="00CB25E0">
        <w:rPr>
          <w:bCs/>
          <w:color w:val="auto"/>
        </w:rPr>
        <w:t xml:space="preserve"> </w:t>
      </w:r>
      <w:r w:rsidR="00B42730" w:rsidRPr="00CB25E0">
        <w:rPr>
          <w:bCs/>
          <w:color w:val="auto"/>
        </w:rPr>
        <w:t>Урађен</w:t>
      </w:r>
      <w:r w:rsidR="00B42730" w:rsidRPr="00CB25E0">
        <w:rPr>
          <w:bCs/>
          <w:color w:val="auto"/>
          <w:lang w:val="sr-Cyrl-RS"/>
        </w:rPr>
        <w:t>у</w:t>
      </w:r>
      <w:r w:rsidR="00B42730" w:rsidRPr="00CB25E0">
        <w:rPr>
          <w:bCs/>
          <w:color w:val="auto"/>
        </w:rPr>
        <w:t xml:space="preserve"> SWOT анализ</w:t>
      </w:r>
      <w:r w:rsidR="00B42730" w:rsidRPr="00CB25E0">
        <w:rPr>
          <w:bCs/>
          <w:color w:val="auto"/>
          <w:lang w:val="sr-Cyrl-RS"/>
        </w:rPr>
        <w:t>у</w:t>
      </w:r>
      <w:r w:rsidR="009F7F62" w:rsidRPr="00CB25E0">
        <w:rPr>
          <w:bCs/>
          <w:color w:val="auto"/>
          <w:lang w:val="sr-Cyrl-RS"/>
        </w:rPr>
        <w:t xml:space="preserve">; </w:t>
      </w:r>
      <w:r w:rsidR="009F7F62" w:rsidRPr="00CB25E0">
        <w:rPr>
          <w:bCs/>
          <w:color w:val="auto"/>
        </w:rPr>
        <w:t>Урађен предлог плана за дефинисање рак</w:t>
      </w:r>
      <w:r w:rsidR="00CB25E0" w:rsidRPr="00CB25E0">
        <w:rPr>
          <w:bCs/>
          <w:color w:val="auto"/>
          <w:lang w:val="sr-Cyrl-RS"/>
        </w:rPr>
        <w:t xml:space="preserve">ијских </w:t>
      </w:r>
      <w:r w:rsidR="009F7F62" w:rsidRPr="00CB25E0">
        <w:rPr>
          <w:bCs/>
          <w:color w:val="auto"/>
        </w:rPr>
        <w:t>региона за производњу ракије од шљиве</w:t>
      </w:r>
      <w:r w:rsidR="00E508A6" w:rsidRPr="00CB25E0">
        <w:rPr>
          <w:bCs/>
          <w:color w:val="auto"/>
          <w:lang w:val="sr-Cyrl-RS"/>
        </w:rPr>
        <w:t>,</w:t>
      </w:r>
      <w:r w:rsidR="009F7F62" w:rsidRPr="00CB25E0">
        <w:rPr>
          <w:bCs/>
          <w:color w:val="auto"/>
        </w:rPr>
        <w:t xml:space="preserve"> </w:t>
      </w:r>
      <w:r w:rsidR="009F7F62" w:rsidRPr="00CB25E0">
        <w:rPr>
          <w:bCs/>
          <w:color w:val="auto"/>
          <w:lang w:val="sr-Cyrl-RS"/>
        </w:rPr>
        <w:t>као и предлог</w:t>
      </w:r>
      <w:r w:rsidR="009F7F62" w:rsidRPr="00CB25E0">
        <w:rPr>
          <w:bCs/>
          <w:color w:val="auto"/>
        </w:rPr>
        <w:t xml:space="preserve"> план</w:t>
      </w:r>
      <w:r w:rsidR="009F7F62" w:rsidRPr="00CB25E0">
        <w:rPr>
          <w:bCs/>
          <w:color w:val="auto"/>
          <w:lang w:val="sr-Cyrl-RS"/>
        </w:rPr>
        <w:t>а</w:t>
      </w:r>
      <w:r w:rsidR="009F7F62" w:rsidRPr="00CB25E0">
        <w:rPr>
          <w:bCs/>
          <w:color w:val="auto"/>
        </w:rPr>
        <w:t xml:space="preserve"> унапређења капацитета прозвођача ракије и јачања бренда српске ракије ”</w:t>
      </w:r>
      <w:r w:rsidR="00CB25E0" w:rsidRPr="00CB25E0">
        <w:rPr>
          <w:bCs/>
          <w:color w:val="auto"/>
          <w:lang w:val="sr-Cyrl-RS"/>
        </w:rPr>
        <w:t>Српска шљивовица</w:t>
      </w:r>
      <w:r w:rsidR="009F7F62" w:rsidRPr="00CB25E0">
        <w:rPr>
          <w:bCs/>
          <w:color w:val="auto"/>
        </w:rPr>
        <w:t>”</w:t>
      </w:r>
      <w:r w:rsidR="00E508A6" w:rsidRPr="00CB25E0">
        <w:rPr>
          <w:bCs/>
          <w:color w:val="auto"/>
          <w:lang w:val="sr-Cyrl-RS"/>
        </w:rPr>
        <w:t>;</w:t>
      </w:r>
      <w:r w:rsidR="009F7F62" w:rsidRPr="00CB25E0">
        <w:rPr>
          <w:bCs/>
          <w:color w:val="auto"/>
        </w:rPr>
        <w:t xml:space="preserve"> </w:t>
      </w:r>
      <w:r w:rsidR="009F7F62" w:rsidRPr="00CB25E0">
        <w:rPr>
          <w:lang w:val="sr-Cyrl-RS"/>
        </w:rPr>
        <w:t xml:space="preserve">Израђену </w:t>
      </w:r>
      <w:r w:rsidR="009F7F62" w:rsidRPr="00CB25E0">
        <w:t>брошур</w:t>
      </w:r>
      <w:r w:rsidR="009F7F62" w:rsidRPr="00CB25E0">
        <w:rPr>
          <w:lang w:val="sr-Cyrl-RS"/>
        </w:rPr>
        <w:t>у</w:t>
      </w:r>
      <w:r w:rsidR="009F7F62" w:rsidRPr="00CB25E0">
        <w:t xml:space="preserve"> </w:t>
      </w:r>
      <w:r w:rsidR="009F7F62" w:rsidRPr="00CB25E0">
        <w:rPr>
          <w:bCs/>
          <w:color w:val="auto"/>
        </w:rPr>
        <w:t xml:space="preserve">из области производње ракије од шљива која је штампана на најмање </w:t>
      </w:r>
      <w:r w:rsidR="009F7F62" w:rsidRPr="00CB25E0">
        <w:rPr>
          <w:bCs/>
          <w:color w:val="auto"/>
          <w:lang w:val="sr-Cyrl-RS"/>
        </w:rPr>
        <w:t>четири</w:t>
      </w:r>
      <w:r w:rsidR="009F7F62" w:rsidRPr="00CB25E0">
        <w:rPr>
          <w:bCs/>
          <w:color w:val="auto"/>
        </w:rPr>
        <w:t xml:space="preserve"> стране у тиражу од 500 примерака</w:t>
      </w:r>
      <w:r w:rsidR="009F7F62" w:rsidRPr="00CB25E0">
        <w:t xml:space="preserve">, </w:t>
      </w:r>
      <w:r w:rsidR="009F7F62" w:rsidRPr="00CB25E0">
        <w:rPr>
          <w:lang w:val="sr-Cyrl-RS"/>
        </w:rPr>
        <w:t xml:space="preserve">а </w:t>
      </w:r>
      <w:r w:rsidR="009F7F62" w:rsidRPr="00CB25E0">
        <w:t xml:space="preserve">која </w:t>
      </w:r>
      <w:r w:rsidR="00673E90" w:rsidRPr="00CB25E0">
        <w:rPr>
          <w:lang w:val="sr-Cyrl-RS"/>
        </w:rPr>
        <w:t>је</w:t>
      </w:r>
      <w:r w:rsidR="009F7F62" w:rsidRPr="00CB25E0">
        <w:t xml:space="preserve"> дистрибуирана свим Пољопривредним саветодавним и стручним службама, Министарству пољопривреде, шумарства и водопривреде </w:t>
      </w:r>
      <w:r w:rsidR="009F7F62" w:rsidRPr="00CB25E0">
        <w:rPr>
          <w:lang w:val="sr-Cyrl-RS"/>
        </w:rPr>
        <w:t>(најмање 10 примерака)</w:t>
      </w:r>
      <w:r w:rsidR="009F7F62" w:rsidRPr="00CB25E0">
        <w:t>, као и заинтересованим корисницима пројекта</w:t>
      </w:r>
      <w:r w:rsidR="00C9366E" w:rsidRPr="00CB25E0">
        <w:rPr>
          <w:lang w:val="sr-Cyrl-RS"/>
        </w:rPr>
        <w:t>; Н</w:t>
      </w:r>
      <w:r w:rsidR="00B42730" w:rsidRPr="00CB25E0">
        <w:t xml:space="preserve">ајмање </w:t>
      </w:r>
      <w:r w:rsidR="009F7F62" w:rsidRPr="00CB25E0">
        <w:rPr>
          <w:lang w:val="sr-Cyrl-RS"/>
        </w:rPr>
        <w:t>2</w:t>
      </w:r>
      <w:r w:rsidR="00B42730" w:rsidRPr="00CB25E0">
        <w:t xml:space="preserve"> </w:t>
      </w:r>
      <w:r w:rsidR="00B42730" w:rsidRPr="00CB25E0">
        <w:rPr>
          <w:lang w:val="sr-Cyrl-RS"/>
        </w:rPr>
        <w:t>радиониц</w:t>
      </w:r>
      <w:r w:rsidR="009F7F62" w:rsidRPr="00CB25E0">
        <w:rPr>
          <w:lang w:val="sr-Cyrl-RS"/>
        </w:rPr>
        <w:t>е</w:t>
      </w:r>
      <w:r w:rsidR="00B42730" w:rsidRPr="00CB25E0">
        <w:rPr>
          <w:lang w:val="sr-Cyrl-RS"/>
        </w:rPr>
        <w:t xml:space="preserve"> (</w:t>
      </w:r>
      <w:r w:rsidR="00B42730" w:rsidRPr="00CB25E0">
        <w:t>практичн</w:t>
      </w:r>
      <w:r w:rsidR="009F7F62" w:rsidRPr="00CB25E0">
        <w:rPr>
          <w:lang w:val="sr-Cyrl-RS"/>
        </w:rPr>
        <w:t>е</w:t>
      </w:r>
      <w:r w:rsidR="00B42730" w:rsidRPr="00CB25E0">
        <w:t xml:space="preserve"> обук</w:t>
      </w:r>
      <w:r w:rsidR="009F7F62" w:rsidRPr="00CB25E0">
        <w:rPr>
          <w:lang w:val="sr-Cyrl-RS"/>
        </w:rPr>
        <w:t>е</w:t>
      </w:r>
      <w:r w:rsidR="00B42730" w:rsidRPr="00CB25E0">
        <w:rPr>
          <w:lang w:val="sr-Cyrl-RS"/>
        </w:rPr>
        <w:t>)</w:t>
      </w:r>
      <w:r w:rsidR="00B42730" w:rsidRPr="00CB25E0">
        <w:t xml:space="preserve"> </w:t>
      </w:r>
      <w:r w:rsidR="009F7F62" w:rsidRPr="00CB25E0">
        <w:rPr>
          <w:lang w:val="sr-Cyrl-RS"/>
        </w:rPr>
        <w:t xml:space="preserve">са професионалном дегустацијом </w:t>
      </w:r>
      <w:r w:rsidR="00B42730" w:rsidRPr="00CB25E0">
        <w:t xml:space="preserve"> </w:t>
      </w:r>
      <w:r w:rsidR="00C9366E" w:rsidRPr="00CB25E0">
        <w:rPr>
          <w:lang w:val="sr-Cyrl-RS"/>
        </w:rPr>
        <w:t xml:space="preserve">организоване </w:t>
      </w:r>
      <w:r w:rsidR="00B42730" w:rsidRPr="00CB25E0">
        <w:rPr>
          <w:color w:val="auto"/>
        </w:rPr>
        <w:t xml:space="preserve">за </w:t>
      </w:r>
      <w:r w:rsidR="00B42730" w:rsidRPr="00CB25E0">
        <w:rPr>
          <w:color w:val="auto"/>
          <w:lang w:val="sr-Cyrl-RS"/>
        </w:rPr>
        <w:t>најмање</w:t>
      </w:r>
      <w:r w:rsidR="00B42730" w:rsidRPr="00CB25E0">
        <w:rPr>
          <w:color w:val="auto"/>
        </w:rPr>
        <w:t xml:space="preserve"> 15 учесника</w:t>
      </w:r>
      <w:r w:rsidR="00B42730" w:rsidRPr="00CB25E0">
        <w:rPr>
          <w:color w:val="auto"/>
          <w:lang w:val="sr-Cyrl-RS"/>
        </w:rPr>
        <w:t xml:space="preserve"> на једној радионици;</w:t>
      </w:r>
      <w:r w:rsidR="00B42730" w:rsidRPr="00CB25E0">
        <w:rPr>
          <w:color w:val="auto"/>
        </w:rPr>
        <w:t xml:space="preserve"> </w:t>
      </w:r>
      <w:r w:rsidR="00B6703A" w:rsidRPr="00CB25E0">
        <w:rPr>
          <w:color w:val="auto"/>
          <w:lang w:val="sr-Cyrl-RS"/>
        </w:rPr>
        <w:t>Одржан најмање један скуп</w:t>
      </w:r>
      <w:r w:rsidR="00B6703A" w:rsidRPr="00CB25E0">
        <w:rPr>
          <w:color w:val="auto"/>
        </w:rPr>
        <w:t xml:space="preserve"> на кој</w:t>
      </w:r>
      <w:r w:rsidR="00B6703A" w:rsidRPr="00CB25E0">
        <w:rPr>
          <w:color w:val="auto"/>
          <w:lang w:val="sr-Cyrl-RS"/>
        </w:rPr>
        <w:t>ем</w:t>
      </w:r>
      <w:r w:rsidR="00B6703A" w:rsidRPr="00CB25E0">
        <w:rPr>
          <w:color w:val="auto"/>
        </w:rPr>
        <w:t xml:space="preserve"> ће бити презентовани резултати проје</w:t>
      </w:r>
      <w:r w:rsidR="00B6703A" w:rsidRPr="00CB25E0">
        <w:rPr>
          <w:color w:val="auto"/>
          <w:lang w:val="sr-Cyrl-RS"/>
        </w:rPr>
        <w:t>к</w:t>
      </w:r>
      <w:r w:rsidR="00B6703A" w:rsidRPr="00CB25E0">
        <w:rPr>
          <w:color w:val="auto"/>
        </w:rPr>
        <w:t xml:space="preserve">та </w:t>
      </w:r>
      <w:r w:rsidR="00B6703A" w:rsidRPr="00CB25E0">
        <w:rPr>
          <w:color w:val="auto"/>
          <w:lang w:val="sr-Cyrl-RS"/>
        </w:rPr>
        <w:t>са</w:t>
      </w:r>
      <w:r w:rsidR="00B6703A" w:rsidRPr="00CB25E0">
        <w:rPr>
          <w:color w:val="auto"/>
        </w:rPr>
        <w:t xml:space="preserve"> </w:t>
      </w:r>
      <w:r w:rsidR="00B6703A" w:rsidRPr="00CB25E0">
        <w:rPr>
          <w:color w:val="auto"/>
          <w:lang w:val="sr-Cyrl-RS"/>
        </w:rPr>
        <w:t>најмање</w:t>
      </w:r>
      <w:r w:rsidR="00B6703A" w:rsidRPr="00CB25E0">
        <w:rPr>
          <w:color w:val="auto"/>
        </w:rPr>
        <w:t xml:space="preserve"> </w:t>
      </w:r>
      <w:r w:rsidR="00B6703A" w:rsidRPr="00CB25E0">
        <w:rPr>
          <w:color w:val="auto"/>
          <w:lang w:val="sr-Cyrl-RS"/>
        </w:rPr>
        <w:t>30</w:t>
      </w:r>
      <w:r w:rsidR="00B6703A" w:rsidRPr="00CB25E0">
        <w:rPr>
          <w:color w:val="auto"/>
        </w:rPr>
        <w:t xml:space="preserve"> учесника</w:t>
      </w:r>
      <w:r w:rsidR="00B6703A" w:rsidRPr="00CB25E0">
        <w:rPr>
          <w:color w:val="auto"/>
          <w:lang w:val="sr-Cyrl-RS"/>
        </w:rPr>
        <w:t>;</w:t>
      </w:r>
      <w:r w:rsidR="00B6703A" w:rsidRPr="00CB25E0">
        <w:rPr>
          <w:color w:val="auto"/>
        </w:rPr>
        <w:t xml:space="preserve"> </w:t>
      </w:r>
      <w:r w:rsidR="00B6703A" w:rsidRPr="00CB25E0">
        <w:rPr>
          <w:bCs/>
          <w:color w:val="auto"/>
          <w:lang w:val="sr-Cyrl-RS"/>
        </w:rPr>
        <w:t>П</w:t>
      </w:r>
      <w:r w:rsidR="00B6703A" w:rsidRPr="00CB25E0">
        <w:rPr>
          <w:bCs/>
          <w:color w:val="auto"/>
        </w:rPr>
        <w:t>ромоциј</w:t>
      </w:r>
      <w:r w:rsidR="00B6703A" w:rsidRPr="00CB25E0">
        <w:rPr>
          <w:bCs/>
          <w:color w:val="auto"/>
          <w:lang w:val="sr-Cyrl-RS"/>
        </w:rPr>
        <w:t>у</w:t>
      </w:r>
      <w:r w:rsidR="00B6703A" w:rsidRPr="00CB25E0">
        <w:rPr>
          <w:bCs/>
          <w:color w:val="auto"/>
        </w:rPr>
        <w:t xml:space="preserve"> резултата пројекта путем </w:t>
      </w:r>
      <w:r w:rsidR="00B6703A" w:rsidRPr="00CB25E0">
        <w:rPr>
          <w:bCs/>
          <w:color w:val="auto"/>
          <w:lang w:val="sr-Cyrl-RS"/>
        </w:rPr>
        <w:t>мас</w:t>
      </w:r>
      <w:r w:rsidR="00B6703A" w:rsidRPr="00CB25E0">
        <w:rPr>
          <w:bCs/>
          <w:color w:val="auto"/>
        </w:rPr>
        <w:t xml:space="preserve"> медија </w:t>
      </w:r>
      <w:r w:rsidR="00B6703A" w:rsidRPr="00CB25E0">
        <w:rPr>
          <w:bCs/>
          <w:color w:val="auto"/>
          <w:lang w:val="sr-Cyrl-RS"/>
        </w:rPr>
        <w:t xml:space="preserve">кроз објављивање </w:t>
      </w:r>
      <w:r w:rsidR="00B6703A" w:rsidRPr="00CB25E0">
        <w:rPr>
          <w:bCs/>
          <w:color w:val="auto"/>
        </w:rPr>
        <w:t xml:space="preserve">најмање </w:t>
      </w:r>
      <w:r w:rsidR="00B6703A" w:rsidRPr="00CB25E0">
        <w:rPr>
          <w:bCs/>
          <w:color w:val="auto"/>
          <w:lang w:val="sr-Cyrl-RS"/>
        </w:rPr>
        <w:t>5</w:t>
      </w:r>
      <w:r w:rsidR="00B6703A" w:rsidRPr="00CB25E0">
        <w:rPr>
          <w:bCs/>
          <w:color w:val="auto"/>
        </w:rPr>
        <w:t xml:space="preserve"> прилог</w:t>
      </w:r>
      <w:r w:rsidR="00B6703A" w:rsidRPr="00CB25E0">
        <w:rPr>
          <w:bCs/>
          <w:color w:val="auto"/>
          <w:lang w:val="sr-Cyrl-RS"/>
        </w:rPr>
        <w:t>а</w:t>
      </w:r>
      <w:r w:rsidR="00B6703A" w:rsidRPr="00CB25E0">
        <w:rPr>
          <w:bCs/>
          <w:color w:val="auto"/>
        </w:rPr>
        <w:t xml:space="preserve"> на сајтовима институција укључених у реализацију пројекта</w:t>
      </w:r>
      <w:r w:rsidR="00B6703A" w:rsidRPr="00CB25E0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9" w:history="1">
        <w:r w:rsidR="00B6703A" w:rsidRPr="00CB25E0">
          <w:rPr>
            <w:rStyle w:val="Hyperlink"/>
            <w:bCs/>
            <w:color w:val="auto"/>
            <w:lang w:val="sr-Latn-RS"/>
          </w:rPr>
          <w:t>www.</w:t>
        </w:r>
        <w:r w:rsidR="00B6703A" w:rsidRPr="00CB25E0">
          <w:rPr>
            <w:rStyle w:val="Hyperlink"/>
            <w:bCs/>
            <w:color w:val="auto"/>
            <w:lang w:val="sr-Cyrl-RS"/>
          </w:rPr>
          <w:t>psss.rs</w:t>
        </w:r>
      </w:hyperlink>
      <w:r w:rsidR="00B6703A" w:rsidRPr="00CB25E0">
        <w:rPr>
          <w:bCs/>
          <w:color w:val="auto"/>
          <w:lang w:val="sr-Cyrl-RS"/>
        </w:rPr>
        <w:t>),</w:t>
      </w:r>
      <w:r w:rsidR="00B6703A" w:rsidRPr="00CB25E0">
        <w:rPr>
          <w:bCs/>
          <w:color w:val="auto"/>
        </w:rPr>
        <w:t xml:space="preserve"> </w:t>
      </w:r>
      <w:r w:rsidR="00B6703A" w:rsidRPr="00CB25E0">
        <w:rPr>
          <w:bCs/>
          <w:color w:val="auto"/>
          <w:lang w:val="sr-Cyrl-RS"/>
        </w:rPr>
        <w:t>једног</w:t>
      </w:r>
      <w:r w:rsidR="00B6703A" w:rsidRPr="00CB25E0">
        <w:rPr>
          <w:bCs/>
          <w:color w:val="auto"/>
        </w:rPr>
        <w:t xml:space="preserve"> прилог</w:t>
      </w:r>
      <w:r w:rsidR="00B6703A" w:rsidRPr="00CB25E0">
        <w:rPr>
          <w:bCs/>
          <w:color w:val="auto"/>
          <w:lang w:val="sr-Cyrl-RS"/>
        </w:rPr>
        <w:t>а</w:t>
      </w:r>
      <w:r w:rsidR="00B6703A" w:rsidRPr="00CB25E0">
        <w:rPr>
          <w:bCs/>
          <w:color w:val="auto"/>
        </w:rPr>
        <w:t xml:space="preserve"> на телевизији и</w:t>
      </w:r>
      <w:r w:rsidR="00B6703A" w:rsidRPr="00CB25E0">
        <w:rPr>
          <w:bCs/>
          <w:color w:val="auto"/>
          <w:lang w:val="sr-Cyrl-RS"/>
        </w:rPr>
        <w:t xml:space="preserve"> најмање два текста у </w:t>
      </w:r>
      <w:r w:rsidR="00B6703A" w:rsidRPr="00CB25E0">
        <w:rPr>
          <w:bCs/>
          <w:color w:val="auto"/>
        </w:rPr>
        <w:t xml:space="preserve"> </w:t>
      </w:r>
      <w:r w:rsidR="00B6703A" w:rsidRPr="00CB25E0">
        <w:rPr>
          <w:bCs/>
          <w:color w:val="auto"/>
          <w:lang w:val="sr-Cyrl-RS"/>
        </w:rPr>
        <w:t>штампаним медијима;</w:t>
      </w:r>
      <w:r w:rsidR="00B6703A" w:rsidRPr="00CB25E0">
        <w:rPr>
          <w:bCs/>
          <w:color w:val="auto"/>
        </w:rPr>
        <w:t xml:space="preserve"> Урађен извештај о реализацији пројекта</w:t>
      </w:r>
      <w:r w:rsidR="009F7F62" w:rsidRPr="00CB25E0">
        <w:rPr>
          <w:color w:val="auto"/>
          <w:lang w:val="sr-Cyrl-RS"/>
        </w:rPr>
        <w:t>;</w:t>
      </w:r>
      <w:r w:rsidR="009F7F62" w:rsidRPr="00CB25E0">
        <w:rPr>
          <w:color w:val="auto"/>
        </w:rPr>
        <w:t xml:space="preserve"> </w:t>
      </w:r>
    </w:p>
    <w:p w14:paraId="5AE7C7DA" w14:textId="77777777" w:rsidR="00211574" w:rsidRDefault="00211574" w:rsidP="009F7F62">
      <w:pPr>
        <w:pStyle w:val="Default"/>
        <w:ind w:firstLine="720"/>
        <w:jc w:val="both"/>
        <w:rPr>
          <w:rFonts w:eastAsia="Calibri"/>
          <w:bCs/>
          <w:lang w:val="sr-Cyrl-RS"/>
        </w:rPr>
      </w:pPr>
    </w:p>
    <w:p w14:paraId="582CD4C8" w14:textId="6FAC1655" w:rsidR="009F7F62" w:rsidRPr="009F7F62" w:rsidRDefault="00211574" w:rsidP="00211574">
      <w:pPr>
        <w:pStyle w:val="Default"/>
        <w:ind w:firstLine="720"/>
        <w:jc w:val="both"/>
        <w:rPr>
          <w:rFonts w:eastAsia="Calibri"/>
          <w:bCs/>
          <w:lang w:val="sr-Latn-RS"/>
        </w:rPr>
      </w:pPr>
      <w:r w:rsidRPr="00CB25E0">
        <w:rPr>
          <w:bCs/>
          <w:color w:val="auto"/>
        </w:rPr>
        <w:lastRenderedPageBreak/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CB25E0">
        <w:rPr>
          <w:bCs/>
          <w:color w:val="auto"/>
        </w:rPr>
        <w:t xml:space="preserve"> из члана 1. став 1. тачке </w:t>
      </w:r>
      <w:r w:rsidR="00A97AFD" w:rsidRPr="00CB25E0">
        <w:rPr>
          <w:bCs/>
          <w:color w:val="auto"/>
          <w:lang w:val="sr-Cyrl-RS"/>
        </w:rPr>
        <w:t>5</w:t>
      </w:r>
      <w:r w:rsidRPr="00CB25E0">
        <w:rPr>
          <w:bCs/>
          <w:color w:val="auto"/>
        </w:rPr>
        <w:t>) обухватају:</w:t>
      </w:r>
      <w:r w:rsidRPr="00CB25E0">
        <w:rPr>
          <w:bCs/>
          <w:color w:val="auto"/>
          <w:lang w:val="sr-Cyrl-RS"/>
        </w:rPr>
        <w:t xml:space="preserve"> Урађену анкету пољопривредних произвођача са </w:t>
      </w:r>
      <w:r w:rsidRPr="00CB25E0">
        <w:rPr>
          <w:rFonts w:eastAsia="Calibri"/>
          <w:bCs/>
          <w:lang w:val="sr-Cyrl-RS"/>
        </w:rPr>
        <w:t xml:space="preserve">производњом расада поврћа; </w:t>
      </w:r>
      <w:r w:rsidRPr="00CB25E0">
        <w:rPr>
          <w:bCs/>
          <w:color w:val="auto"/>
          <w:lang w:val="sr-Cyrl-RS"/>
        </w:rPr>
        <w:t xml:space="preserve">Постављен оглед на одабраном породичном пољопривредном газдинству са </w:t>
      </w:r>
      <w:r w:rsidR="009F7F62" w:rsidRPr="00CB25E0">
        <w:rPr>
          <w:rFonts w:eastAsia="Calibri"/>
          <w:bCs/>
          <w:lang w:val="sr-Cyrl-RS"/>
        </w:rPr>
        <w:t>производњ</w:t>
      </w:r>
      <w:r w:rsidRPr="00CB25E0">
        <w:rPr>
          <w:rFonts w:eastAsia="Calibri"/>
          <w:bCs/>
          <w:lang w:val="sr-Cyrl-RS"/>
        </w:rPr>
        <w:t>ом</w:t>
      </w:r>
      <w:r w:rsidR="009F7F62" w:rsidRPr="00CB25E0">
        <w:rPr>
          <w:rFonts w:eastAsia="Calibri"/>
          <w:bCs/>
          <w:lang w:val="sr-Cyrl-RS"/>
        </w:rPr>
        <w:t xml:space="preserve"> расада поврћа кроз контејнерски начин производње</w:t>
      </w:r>
      <w:r w:rsidRPr="00CB25E0">
        <w:rPr>
          <w:rFonts w:eastAsia="Calibri"/>
          <w:bCs/>
          <w:lang w:val="sr-Cyrl-RS"/>
        </w:rPr>
        <w:t>; Е</w:t>
      </w:r>
      <w:r w:rsidR="009F7F62" w:rsidRPr="00CB25E0">
        <w:rPr>
          <w:rFonts w:eastAsia="Calibri"/>
          <w:bCs/>
          <w:lang w:val="sr-Cyrl-RS"/>
        </w:rPr>
        <w:t>кономск</w:t>
      </w:r>
      <w:r w:rsidRPr="00CB25E0">
        <w:rPr>
          <w:rFonts w:eastAsia="Calibri"/>
          <w:bCs/>
          <w:lang w:val="sr-Cyrl-RS"/>
        </w:rPr>
        <w:t xml:space="preserve">у анализу </w:t>
      </w:r>
      <w:r w:rsidR="009F7F62" w:rsidRPr="00CB25E0">
        <w:rPr>
          <w:rFonts w:eastAsia="Calibri"/>
          <w:bCs/>
          <w:lang w:val="sr-Cyrl-RS"/>
        </w:rPr>
        <w:t>главних повртарских култура кроз одговара</w:t>
      </w:r>
      <w:r w:rsidRPr="00CB25E0">
        <w:rPr>
          <w:rFonts w:eastAsia="Calibri"/>
          <w:bCs/>
          <w:lang w:val="sr-Cyrl-RS"/>
        </w:rPr>
        <w:t>јући научно-методолошки приступ;</w:t>
      </w:r>
      <w:r w:rsidR="009F7F62" w:rsidRPr="00CB25E0">
        <w:rPr>
          <w:rFonts w:eastAsia="Calibri"/>
          <w:bCs/>
          <w:lang w:val="sr-Cyrl-RS"/>
        </w:rPr>
        <w:t xml:space="preserve"> </w:t>
      </w:r>
      <w:r w:rsidRPr="00CB25E0">
        <w:rPr>
          <w:rFonts w:eastAsia="Calibri"/>
          <w:bCs/>
          <w:lang w:val="sr-Cyrl-RS"/>
        </w:rPr>
        <w:t>Урађену</w:t>
      </w:r>
      <w:r w:rsidRPr="00CB25E0">
        <w:rPr>
          <w:rFonts w:eastAsia="Calibri"/>
          <w:bCs/>
          <w:lang w:val="sr-Latn-RS"/>
        </w:rPr>
        <w:t xml:space="preserve"> студиј</w:t>
      </w:r>
      <w:r w:rsidRPr="00CB25E0">
        <w:rPr>
          <w:rFonts w:eastAsia="Calibri"/>
          <w:bCs/>
          <w:lang w:val="sr-Cyrl-RS"/>
        </w:rPr>
        <w:t>у</w:t>
      </w:r>
      <w:r w:rsidRPr="00CB25E0">
        <w:rPr>
          <w:rFonts w:eastAsia="Calibri"/>
          <w:bCs/>
          <w:lang w:val="sr-Latn-RS"/>
        </w:rPr>
        <w:t xml:space="preserve"> „</w:t>
      </w:r>
      <w:r w:rsidRPr="00CB25E0">
        <w:rPr>
          <w:rFonts w:eastAsia="Calibri"/>
          <w:bCs/>
          <w:lang w:val="sr-Cyrl-RS"/>
        </w:rPr>
        <w:t>Савремена производња расада поврћа као фактор одрживе производње поврћа у Републици Србији</w:t>
      </w:r>
      <w:r w:rsidRPr="00CB25E0">
        <w:rPr>
          <w:rFonts w:eastAsia="Calibri"/>
          <w:bCs/>
          <w:lang w:val="sr-Latn-RS"/>
        </w:rPr>
        <w:t>“</w:t>
      </w:r>
      <w:r w:rsidRPr="00CB25E0">
        <w:t xml:space="preserve"> у електронском облику</w:t>
      </w:r>
      <w:r w:rsidRPr="00CB25E0">
        <w:rPr>
          <w:lang w:val="sr-Cyrl-RS"/>
        </w:rPr>
        <w:t xml:space="preserve"> и у штампаном облику у најмање</w:t>
      </w:r>
      <w:r w:rsidRPr="00CB25E0">
        <w:t xml:space="preserve"> </w:t>
      </w:r>
      <w:r w:rsidRPr="00CB25E0">
        <w:rPr>
          <w:lang w:val="sr-Cyrl-RS"/>
        </w:rPr>
        <w:t>40</w:t>
      </w:r>
      <w:r w:rsidRPr="00CB25E0">
        <w:t xml:space="preserve"> примерака са најмање 30 страна која </w:t>
      </w:r>
      <w:r w:rsidR="00673E90" w:rsidRPr="00CB25E0">
        <w:rPr>
          <w:lang w:val="sr-Cyrl-RS"/>
        </w:rPr>
        <w:t>је</w:t>
      </w:r>
      <w:r w:rsidRPr="00CB25E0">
        <w:t xml:space="preserve"> дистрибуирана </w:t>
      </w:r>
      <w:r w:rsidRPr="00CB25E0">
        <w:rPr>
          <w:lang w:val="sr-Cyrl-RS"/>
        </w:rPr>
        <w:t xml:space="preserve">Пољопривредним саветодавним и стручним службама </w:t>
      </w:r>
      <w:r w:rsidRPr="00CB25E0">
        <w:t xml:space="preserve">и </w:t>
      </w:r>
      <w:r w:rsidRPr="00CB25E0">
        <w:rPr>
          <w:lang w:val="sr-Cyrl-RS"/>
        </w:rPr>
        <w:t>Министарству пољопривреде, шумарства и водопривреде (најмање 5 примерака);</w:t>
      </w:r>
      <w:r w:rsidRPr="00CB25E0">
        <w:t xml:space="preserve"> Израђену брошуру која је штампана на најмање четири стране у тиражу од 500 примерака, а која </w:t>
      </w:r>
      <w:r w:rsidR="00673E90" w:rsidRPr="00CB25E0">
        <w:rPr>
          <w:lang w:val="sr-Cyrl-RS"/>
        </w:rPr>
        <w:t>је</w:t>
      </w:r>
      <w:r w:rsidRPr="00CB25E0">
        <w:t xml:space="preserve"> дистрибуирана свим Пољопривредним саветодавним и стручним службама у Републици Србији, Министарству пољопривреде, шумарства и водопривреде Републике Србије (најмање 10 примерака), као и </w:t>
      </w:r>
      <w:r w:rsidRPr="00CB25E0">
        <w:rPr>
          <w:lang w:val="sr-Cyrl-RS"/>
        </w:rPr>
        <w:t>пољопривредним газдинствима са производњом расада поврћа као крајњим</w:t>
      </w:r>
      <w:r w:rsidRPr="00CB25E0">
        <w:t xml:space="preserve"> корисницима пројекта</w:t>
      </w:r>
      <w:r w:rsidRPr="00CB25E0">
        <w:rPr>
          <w:rFonts w:eastAsia="Calibri"/>
          <w:bCs/>
          <w:lang w:val="sr-Cyrl-RS"/>
        </w:rPr>
        <w:t>;</w:t>
      </w:r>
      <w:r w:rsidR="009F7F62" w:rsidRPr="00CB25E0">
        <w:rPr>
          <w:rFonts w:eastAsia="Calibri"/>
          <w:bCs/>
          <w:lang w:val="sr-Cyrl-RS"/>
        </w:rPr>
        <w:t xml:space="preserve"> </w:t>
      </w:r>
      <w:r w:rsidR="00673E90" w:rsidRPr="00CB25E0">
        <w:rPr>
          <w:color w:val="auto"/>
          <w:lang w:val="sr-Cyrl-RS"/>
        </w:rPr>
        <w:t>Н</w:t>
      </w:r>
      <w:r w:rsidRPr="00CB25E0">
        <w:rPr>
          <w:color w:val="auto"/>
        </w:rPr>
        <w:t xml:space="preserve">ајмање 5 </w:t>
      </w:r>
      <w:r w:rsidRPr="00CB25E0">
        <w:rPr>
          <w:color w:val="auto"/>
          <w:lang w:val="sr-Cyrl-RS"/>
        </w:rPr>
        <w:t>радионица (</w:t>
      </w:r>
      <w:r w:rsidRPr="00CB25E0">
        <w:rPr>
          <w:color w:val="auto"/>
        </w:rPr>
        <w:t>практичних обука</w:t>
      </w:r>
      <w:r w:rsidRPr="00CB25E0">
        <w:rPr>
          <w:color w:val="auto"/>
          <w:lang w:val="sr-Cyrl-RS"/>
        </w:rPr>
        <w:t>)</w:t>
      </w:r>
      <w:r w:rsidRPr="00CB25E0">
        <w:rPr>
          <w:color w:val="auto"/>
        </w:rPr>
        <w:t xml:space="preserve"> </w:t>
      </w:r>
      <w:r w:rsidR="00673E90" w:rsidRPr="00CB25E0">
        <w:rPr>
          <w:color w:val="auto"/>
          <w:lang w:val="sr-Cyrl-RS"/>
        </w:rPr>
        <w:t xml:space="preserve">организованих </w:t>
      </w:r>
      <w:r w:rsidRPr="00CB25E0">
        <w:rPr>
          <w:color w:val="auto"/>
          <w:lang w:val="sr-Cyrl-RS"/>
        </w:rPr>
        <w:t xml:space="preserve">за најмање </w:t>
      </w:r>
      <w:r w:rsidRPr="00CB25E0">
        <w:rPr>
          <w:color w:val="auto"/>
        </w:rPr>
        <w:t>15 учесника</w:t>
      </w:r>
      <w:r w:rsidRPr="00CB25E0">
        <w:rPr>
          <w:color w:val="auto"/>
          <w:lang w:val="sr-Cyrl-RS"/>
        </w:rPr>
        <w:t xml:space="preserve"> на једној радионици;</w:t>
      </w:r>
      <w:r w:rsidRPr="00CB25E0">
        <w:rPr>
          <w:color w:val="auto"/>
        </w:rPr>
        <w:t xml:space="preserve"> Одржан </w:t>
      </w:r>
      <w:r w:rsidRPr="00CB25E0">
        <w:rPr>
          <w:color w:val="auto"/>
          <w:lang w:val="sr-Cyrl-RS"/>
        </w:rPr>
        <w:t>1</w:t>
      </w:r>
      <w:r w:rsidRPr="00CB25E0">
        <w:rPr>
          <w:color w:val="auto"/>
        </w:rPr>
        <w:t xml:space="preserve"> скуп са најмање </w:t>
      </w:r>
      <w:r w:rsidRPr="00CB25E0">
        <w:rPr>
          <w:color w:val="auto"/>
          <w:lang w:val="sr-Cyrl-RS"/>
        </w:rPr>
        <w:t>30</w:t>
      </w:r>
      <w:r w:rsidRPr="00CB25E0">
        <w:rPr>
          <w:color w:val="auto"/>
        </w:rPr>
        <w:t xml:space="preserve"> учесника </w:t>
      </w:r>
      <w:r w:rsidRPr="00CB25E0">
        <w:rPr>
          <w:color w:val="auto"/>
          <w:lang w:val="sr-Cyrl-RS"/>
        </w:rPr>
        <w:t xml:space="preserve">на којем ће се представити резултати пројекта; </w:t>
      </w:r>
      <w:r w:rsidRPr="00CB25E0">
        <w:rPr>
          <w:bCs/>
          <w:color w:val="auto"/>
          <w:lang w:val="sr-Cyrl-RS"/>
        </w:rPr>
        <w:t>П</w:t>
      </w:r>
      <w:r w:rsidRPr="00CB25E0">
        <w:rPr>
          <w:bCs/>
          <w:color w:val="auto"/>
        </w:rPr>
        <w:t>ромоциј</w:t>
      </w:r>
      <w:r w:rsidRPr="00CB25E0">
        <w:rPr>
          <w:bCs/>
          <w:color w:val="auto"/>
          <w:lang w:val="sr-Cyrl-RS"/>
        </w:rPr>
        <w:t>у</w:t>
      </w:r>
      <w:r w:rsidRPr="00CB25E0">
        <w:rPr>
          <w:bCs/>
          <w:color w:val="auto"/>
        </w:rPr>
        <w:t xml:space="preserve"> резултата пројекта путем </w:t>
      </w:r>
      <w:r w:rsidRPr="00CB25E0">
        <w:rPr>
          <w:bCs/>
          <w:color w:val="auto"/>
          <w:lang w:val="sr-Cyrl-RS"/>
        </w:rPr>
        <w:t>мас</w:t>
      </w:r>
      <w:r w:rsidRPr="00CB25E0">
        <w:rPr>
          <w:bCs/>
          <w:color w:val="auto"/>
        </w:rPr>
        <w:t xml:space="preserve"> медија </w:t>
      </w:r>
      <w:r w:rsidRPr="00CB25E0">
        <w:rPr>
          <w:bCs/>
          <w:color w:val="auto"/>
          <w:lang w:val="sr-Cyrl-RS"/>
        </w:rPr>
        <w:t xml:space="preserve">кроз објављивање </w:t>
      </w:r>
      <w:r w:rsidRPr="00CB25E0">
        <w:rPr>
          <w:bCs/>
          <w:color w:val="auto"/>
        </w:rPr>
        <w:t xml:space="preserve">најмање </w:t>
      </w:r>
      <w:r w:rsidRPr="00CB25E0">
        <w:rPr>
          <w:bCs/>
          <w:color w:val="auto"/>
          <w:lang w:val="sr-Cyrl-RS"/>
        </w:rPr>
        <w:t>5</w:t>
      </w:r>
      <w:r w:rsidRPr="00CB25E0">
        <w:rPr>
          <w:bCs/>
          <w:color w:val="auto"/>
        </w:rPr>
        <w:t xml:space="preserve"> прилог</w:t>
      </w:r>
      <w:r w:rsidRPr="00CB25E0">
        <w:rPr>
          <w:bCs/>
          <w:color w:val="auto"/>
          <w:lang w:val="sr-Cyrl-RS"/>
        </w:rPr>
        <w:t>а</w:t>
      </w:r>
      <w:r w:rsidRPr="00CB25E0">
        <w:rPr>
          <w:bCs/>
          <w:color w:val="auto"/>
        </w:rPr>
        <w:t xml:space="preserve"> на сајтовима институција укључених у реализацију пројекта</w:t>
      </w:r>
      <w:r w:rsidRPr="00CB25E0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10" w:history="1">
        <w:r w:rsidRPr="00CB25E0">
          <w:rPr>
            <w:rStyle w:val="Hyperlink"/>
            <w:bCs/>
            <w:color w:val="auto"/>
            <w:lang w:val="sr-Latn-RS"/>
          </w:rPr>
          <w:t>www.</w:t>
        </w:r>
        <w:r w:rsidRPr="00CB25E0">
          <w:rPr>
            <w:rStyle w:val="Hyperlink"/>
            <w:bCs/>
            <w:color w:val="auto"/>
            <w:lang w:val="sr-Cyrl-RS"/>
          </w:rPr>
          <w:t>psss.rs</w:t>
        </w:r>
      </w:hyperlink>
      <w:r w:rsidRPr="00CB25E0">
        <w:rPr>
          <w:bCs/>
          <w:color w:val="auto"/>
          <w:lang w:val="sr-Cyrl-RS"/>
        </w:rPr>
        <w:t>),</w:t>
      </w:r>
      <w:r w:rsidRPr="00CB25E0">
        <w:rPr>
          <w:bCs/>
          <w:color w:val="auto"/>
        </w:rPr>
        <w:t xml:space="preserve"> </w:t>
      </w:r>
      <w:r w:rsidRPr="00CB25E0">
        <w:rPr>
          <w:bCs/>
          <w:color w:val="auto"/>
          <w:lang w:val="sr-Cyrl-RS"/>
        </w:rPr>
        <w:t>једног</w:t>
      </w:r>
      <w:r w:rsidRPr="00CB25E0">
        <w:rPr>
          <w:bCs/>
          <w:color w:val="auto"/>
        </w:rPr>
        <w:t xml:space="preserve"> прилог</w:t>
      </w:r>
      <w:r w:rsidRPr="00CB25E0">
        <w:rPr>
          <w:bCs/>
          <w:color w:val="auto"/>
          <w:lang w:val="sr-Cyrl-RS"/>
        </w:rPr>
        <w:t>а</w:t>
      </w:r>
      <w:r w:rsidRPr="00CB25E0">
        <w:rPr>
          <w:bCs/>
          <w:color w:val="auto"/>
        </w:rPr>
        <w:t xml:space="preserve"> на телевизији и</w:t>
      </w:r>
      <w:r w:rsidRPr="00CB25E0">
        <w:rPr>
          <w:bCs/>
          <w:color w:val="auto"/>
          <w:lang w:val="sr-Cyrl-RS"/>
        </w:rPr>
        <w:t xml:space="preserve"> најмање два текста у </w:t>
      </w:r>
      <w:r w:rsidRPr="00CB25E0">
        <w:rPr>
          <w:bCs/>
          <w:color w:val="auto"/>
        </w:rPr>
        <w:t xml:space="preserve"> </w:t>
      </w:r>
      <w:r w:rsidRPr="00CB25E0">
        <w:rPr>
          <w:bCs/>
          <w:color w:val="auto"/>
          <w:lang w:val="sr-Cyrl-RS"/>
        </w:rPr>
        <w:t>штампаним медијима</w:t>
      </w:r>
      <w:r w:rsidRPr="00CB25E0">
        <w:rPr>
          <w:color w:val="auto"/>
          <w:lang w:val="sr-Cyrl-RS"/>
        </w:rPr>
        <w:t>;</w:t>
      </w:r>
      <w:r w:rsidR="00EF7251" w:rsidRPr="00CB25E0">
        <w:rPr>
          <w:color w:val="auto"/>
          <w:lang w:val="sr-Cyrl-RS"/>
        </w:rPr>
        <w:t xml:space="preserve"> </w:t>
      </w:r>
      <w:r w:rsidRPr="00CB25E0">
        <w:rPr>
          <w:color w:val="auto"/>
        </w:rPr>
        <w:t>Урађен извештај о реализацији пројекта.</w:t>
      </w:r>
    </w:p>
    <w:p w14:paraId="6F8686FA" w14:textId="257F03FA" w:rsidR="00B42730" w:rsidRDefault="00B42730" w:rsidP="004244B6">
      <w:pPr>
        <w:pStyle w:val="Default"/>
        <w:ind w:firstLine="720"/>
        <w:jc w:val="both"/>
        <w:rPr>
          <w:bCs/>
          <w:color w:val="auto"/>
        </w:rPr>
      </w:pPr>
    </w:p>
    <w:p w14:paraId="7DDD48D3" w14:textId="23903E20" w:rsidR="00063865" w:rsidRDefault="00C800E7" w:rsidP="00063865">
      <w:pPr>
        <w:pStyle w:val="Default"/>
        <w:ind w:firstLine="720"/>
        <w:jc w:val="both"/>
        <w:rPr>
          <w:bCs/>
          <w:color w:val="auto"/>
        </w:rPr>
      </w:pPr>
      <w:r w:rsidRPr="002B1660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2B1660">
        <w:rPr>
          <w:bCs/>
          <w:color w:val="auto"/>
        </w:rPr>
        <w:t xml:space="preserve"> из члана 1. став 1. тачке </w:t>
      </w:r>
      <w:r w:rsidR="00A97AFD" w:rsidRPr="002B1660">
        <w:rPr>
          <w:bCs/>
          <w:color w:val="auto"/>
          <w:lang w:val="sr-Cyrl-RS"/>
        </w:rPr>
        <w:t>6</w:t>
      </w:r>
      <w:r w:rsidRPr="002B1660">
        <w:rPr>
          <w:bCs/>
          <w:color w:val="auto"/>
        </w:rPr>
        <w:t>) обухватају:</w:t>
      </w:r>
      <w:r w:rsidRPr="002B1660">
        <w:t xml:space="preserve"> </w:t>
      </w:r>
      <w:r w:rsidRPr="002B1660">
        <w:rPr>
          <w:bCs/>
          <w:color w:val="auto"/>
        </w:rPr>
        <w:t>Израђен</w:t>
      </w:r>
      <w:r w:rsidR="00383CC9" w:rsidRPr="002B1660">
        <w:rPr>
          <w:bCs/>
          <w:color w:val="auto"/>
          <w:lang w:val="sr-Cyrl-RS"/>
        </w:rPr>
        <w:t>у</w:t>
      </w:r>
      <w:r w:rsidRPr="002B1660">
        <w:rPr>
          <w:bCs/>
          <w:color w:val="auto"/>
        </w:rPr>
        <w:t xml:space="preserve"> студиј</w:t>
      </w:r>
      <w:r w:rsidR="00576C37" w:rsidRPr="002B1660">
        <w:rPr>
          <w:bCs/>
          <w:color w:val="auto"/>
        </w:rPr>
        <w:t>у</w:t>
      </w:r>
      <w:r w:rsidRPr="002B1660">
        <w:rPr>
          <w:bCs/>
          <w:color w:val="auto"/>
        </w:rPr>
        <w:t xml:space="preserve"> „</w:t>
      </w:r>
      <w:r w:rsidR="00063865" w:rsidRPr="002B1660">
        <w:t>Унапређење квалитета, безбедности и технологије прераде уљарица на пољопривредним газдинствима у Републици Србији трансфером знања од стране научно-истраживачких организација</w:t>
      </w:r>
      <w:r w:rsidR="00063865" w:rsidRPr="002B1660">
        <w:rPr>
          <w:bCs/>
          <w:color w:val="auto"/>
        </w:rPr>
        <w:t>“</w:t>
      </w:r>
      <w:r w:rsidR="0067691E" w:rsidRPr="002B1660">
        <w:rPr>
          <w:bCs/>
          <w:color w:val="auto"/>
          <w:lang w:val="sr-Cyrl-RS"/>
        </w:rPr>
        <w:t xml:space="preserve"> </w:t>
      </w:r>
      <w:r w:rsidR="00063865" w:rsidRPr="002B1660">
        <w:t xml:space="preserve">у електронском облику </w:t>
      </w:r>
      <w:r w:rsidR="00576C37" w:rsidRPr="002B1660">
        <w:rPr>
          <w:lang w:val="sr-Cyrl-RS"/>
        </w:rPr>
        <w:t xml:space="preserve">и у штампаном облику у </w:t>
      </w:r>
      <w:r w:rsidR="00063865" w:rsidRPr="002B1660">
        <w:rPr>
          <w:lang w:val="sr-Cyrl-RS"/>
        </w:rPr>
        <w:t>најмање</w:t>
      </w:r>
      <w:r w:rsidR="00063865" w:rsidRPr="002B1660">
        <w:t xml:space="preserve"> </w:t>
      </w:r>
      <w:r w:rsidR="00063865" w:rsidRPr="002B1660">
        <w:rPr>
          <w:lang w:val="sr-Cyrl-RS"/>
        </w:rPr>
        <w:t>40</w:t>
      </w:r>
      <w:r w:rsidR="00063865" w:rsidRPr="002B1660">
        <w:t xml:space="preserve"> примерака са најмање 30 страна која </w:t>
      </w:r>
      <w:r w:rsidR="009C35E0" w:rsidRPr="002B1660">
        <w:rPr>
          <w:lang w:val="sr-Cyrl-RS"/>
        </w:rPr>
        <w:t>је</w:t>
      </w:r>
      <w:r w:rsidR="00063865" w:rsidRPr="002B1660">
        <w:t xml:space="preserve"> дистрибуирана </w:t>
      </w:r>
      <w:r w:rsidR="00063865" w:rsidRPr="002B1660">
        <w:rPr>
          <w:lang w:val="sr-Cyrl-RS"/>
        </w:rPr>
        <w:t xml:space="preserve">Пољопривредним саветодавним и стручним службама и </w:t>
      </w:r>
      <w:r w:rsidR="00CB25E0" w:rsidRPr="002B1660">
        <w:rPr>
          <w:bCs/>
          <w:color w:val="auto"/>
        </w:rPr>
        <w:t xml:space="preserve">Министарству пољопривреде, шумарства и водопривреде </w:t>
      </w:r>
      <w:r w:rsidR="00063865" w:rsidRPr="002B1660">
        <w:rPr>
          <w:lang w:val="sr-Cyrl-RS"/>
        </w:rPr>
        <w:t>(најамње 5 примерака)</w:t>
      </w:r>
      <w:r w:rsidR="00383CC9" w:rsidRPr="002B1660">
        <w:rPr>
          <w:lang w:val="sr-Cyrl-RS"/>
        </w:rPr>
        <w:t>;</w:t>
      </w:r>
      <w:r w:rsidR="00063865" w:rsidRPr="002B1660">
        <w:t xml:space="preserve"> </w:t>
      </w:r>
      <w:r w:rsidR="00383CC9" w:rsidRPr="002B1660">
        <w:rPr>
          <w:lang w:val="sr-Cyrl-RS"/>
        </w:rPr>
        <w:t xml:space="preserve">Израђену </w:t>
      </w:r>
      <w:r w:rsidR="00063865" w:rsidRPr="002B1660">
        <w:t>брошур</w:t>
      </w:r>
      <w:r w:rsidR="00383CC9" w:rsidRPr="002B1660">
        <w:rPr>
          <w:lang w:val="sr-Cyrl-RS"/>
        </w:rPr>
        <w:t>у</w:t>
      </w:r>
      <w:r w:rsidR="00063865" w:rsidRPr="002B1660">
        <w:t xml:space="preserve"> </w:t>
      </w:r>
      <w:r w:rsidR="00576C37" w:rsidRPr="002B1660">
        <w:rPr>
          <w:bCs/>
          <w:color w:val="auto"/>
        </w:rPr>
        <w:t xml:space="preserve">која је штампана на најмање </w:t>
      </w:r>
      <w:r w:rsidR="00576C37" w:rsidRPr="002B1660">
        <w:rPr>
          <w:bCs/>
          <w:color w:val="auto"/>
          <w:lang w:val="sr-Cyrl-RS"/>
        </w:rPr>
        <w:t>четири</w:t>
      </w:r>
      <w:r w:rsidR="00576C37" w:rsidRPr="002B1660">
        <w:rPr>
          <w:bCs/>
          <w:color w:val="auto"/>
        </w:rPr>
        <w:t xml:space="preserve"> стране у тиражу од 500 примерака</w:t>
      </w:r>
      <w:r w:rsidR="00383CC9" w:rsidRPr="002B1660">
        <w:t xml:space="preserve">, </w:t>
      </w:r>
      <w:r w:rsidR="00576C37" w:rsidRPr="002B1660">
        <w:rPr>
          <w:lang w:val="sr-Cyrl-RS"/>
        </w:rPr>
        <w:t xml:space="preserve">а </w:t>
      </w:r>
      <w:r w:rsidR="00383CC9" w:rsidRPr="002B1660">
        <w:t xml:space="preserve">која </w:t>
      </w:r>
      <w:r w:rsidR="009C35E0" w:rsidRPr="002B1660">
        <w:rPr>
          <w:lang w:val="sr-Cyrl-RS"/>
        </w:rPr>
        <w:t>је</w:t>
      </w:r>
      <w:r w:rsidR="00383CC9" w:rsidRPr="002B1660">
        <w:t xml:space="preserve"> дистрибуирана</w:t>
      </w:r>
      <w:r w:rsidR="00063865" w:rsidRPr="002B1660">
        <w:t xml:space="preserve"> свим Пољопривредним саветодавним и стручним службама, Министарству пољопривреде, шумарства и водопривреде </w:t>
      </w:r>
      <w:r w:rsidR="00383CC9" w:rsidRPr="002B1660">
        <w:rPr>
          <w:lang w:val="sr-Cyrl-RS"/>
        </w:rPr>
        <w:t>(најмање 10 примерака)</w:t>
      </w:r>
      <w:r w:rsidR="00063865" w:rsidRPr="002B1660">
        <w:t>, као и заинт</w:t>
      </w:r>
      <w:r w:rsidR="00383CC9" w:rsidRPr="002B1660">
        <w:t>ересованим корисницима пројекта</w:t>
      </w:r>
      <w:r w:rsidR="00383CC9" w:rsidRPr="002B1660">
        <w:rPr>
          <w:lang w:val="sr-Cyrl-RS"/>
        </w:rPr>
        <w:t>;</w:t>
      </w:r>
      <w:r w:rsidR="00063865" w:rsidRPr="002B1660">
        <w:t xml:space="preserve"> </w:t>
      </w:r>
      <w:r w:rsidR="00383CC9" w:rsidRPr="002B1660">
        <w:rPr>
          <w:lang w:val="sr-Cyrl-RS"/>
        </w:rPr>
        <w:t>Одржан</w:t>
      </w:r>
      <w:r w:rsidR="00576C37" w:rsidRPr="002B1660">
        <w:rPr>
          <w:lang w:val="sr-Cyrl-RS"/>
        </w:rPr>
        <w:t>а</w:t>
      </w:r>
      <w:r w:rsidR="00383CC9" w:rsidRPr="002B1660">
        <w:rPr>
          <w:lang w:val="sr-Cyrl-RS"/>
        </w:rPr>
        <w:t xml:space="preserve"> н</w:t>
      </w:r>
      <w:r w:rsidR="00063865" w:rsidRPr="002B1660">
        <w:t>ајмање 3 скупа на којима ће бити пре</w:t>
      </w:r>
      <w:r w:rsidR="00383CC9" w:rsidRPr="002B1660">
        <w:t>зентовани резултати проје</w:t>
      </w:r>
      <w:r w:rsidR="008A1F35" w:rsidRPr="002B1660">
        <w:rPr>
          <w:lang w:val="sr-Cyrl-RS"/>
        </w:rPr>
        <w:t>к</w:t>
      </w:r>
      <w:r w:rsidR="00383CC9" w:rsidRPr="002B1660">
        <w:t>та</w:t>
      </w:r>
      <w:r w:rsidR="00063865" w:rsidRPr="002B1660">
        <w:t xml:space="preserve"> </w:t>
      </w:r>
      <w:r w:rsidR="00383CC9" w:rsidRPr="002B1660">
        <w:rPr>
          <w:lang w:val="sr-Cyrl-RS"/>
        </w:rPr>
        <w:t>са</w:t>
      </w:r>
      <w:r w:rsidR="00063865" w:rsidRPr="002B1660">
        <w:t xml:space="preserve"> </w:t>
      </w:r>
      <w:r w:rsidR="00383CC9" w:rsidRPr="002B1660">
        <w:rPr>
          <w:lang w:val="sr-Cyrl-RS"/>
        </w:rPr>
        <w:t>најмање</w:t>
      </w:r>
      <w:r w:rsidR="00063865" w:rsidRPr="002B1660">
        <w:t xml:space="preserve"> 15 учесника</w:t>
      </w:r>
      <w:r w:rsidR="00383CC9" w:rsidRPr="002B1660">
        <w:rPr>
          <w:lang w:val="sr-Cyrl-RS"/>
        </w:rPr>
        <w:t xml:space="preserve"> на једном скупу;</w:t>
      </w:r>
      <w:r w:rsidR="00063865" w:rsidRPr="002B1660">
        <w:t xml:space="preserve"> </w:t>
      </w:r>
      <w:r w:rsidR="00383CC9" w:rsidRPr="002B1660">
        <w:rPr>
          <w:bCs/>
          <w:color w:val="auto"/>
          <w:lang w:val="sr-Cyrl-RS"/>
        </w:rPr>
        <w:t>П</w:t>
      </w:r>
      <w:r w:rsidR="00383CC9" w:rsidRPr="002B1660">
        <w:rPr>
          <w:bCs/>
          <w:color w:val="auto"/>
        </w:rPr>
        <w:t>ромоциј</w:t>
      </w:r>
      <w:r w:rsidR="00383CC9" w:rsidRPr="002B1660">
        <w:rPr>
          <w:bCs/>
          <w:color w:val="auto"/>
          <w:lang w:val="sr-Cyrl-RS"/>
        </w:rPr>
        <w:t>у</w:t>
      </w:r>
      <w:r w:rsidR="00383CC9" w:rsidRPr="002B1660">
        <w:rPr>
          <w:bCs/>
          <w:color w:val="auto"/>
        </w:rPr>
        <w:t xml:space="preserve"> резултата пројекта путем </w:t>
      </w:r>
      <w:r w:rsidR="00383CC9" w:rsidRPr="002B1660">
        <w:rPr>
          <w:bCs/>
          <w:color w:val="auto"/>
          <w:lang w:val="sr-Cyrl-RS"/>
        </w:rPr>
        <w:t>мас</w:t>
      </w:r>
      <w:r w:rsidR="00383CC9" w:rsidRPr="002B1660">
        <w:rPr>
          <w:bCs/>
          <w:color w:val="auto"/>
        </w:rPr>
        <w:t xml:space="preserve"> медија </w:t>
      </w:r>
      <w:r w:rsidR="00383CC9" w:rsidRPr="002B1660">
        <w:rPr>
          <w:bCs/>
          <w:color w:val="auto"/>
          <w:lang w:val="sr-Cyrl-RS"/>
        </w:rPr>
        <w:t xml:space="preserve">кроз објављивање </w:t>
      </w:r>
      <w:r w:rsidR="00383CC9" w:rsidRPr="002B1660">
        <w:rPr>
          <w:bCs/>
          <w:color w:val="auto"/>
        </w:rPr>
        <w:t xml:space="preserve">најмање </w:t>
      </w:r>
      <w:r w:rsidR="00576C37" w:rsidRPr="002B1660">
        <w:rPr>
          <w:bCs/>
          <w:color w:val="auto"/>
          <w:lang w:val="sr-Cyrl-RS"/>
        </w:rPr>
        <w:t>5</w:t>
      </w:r>
      <w:r w:rsidR="00383CC9" w:rsidRPr="002B1660">
        <w:rPr>
          <w:bCs/>
          <w:color w:val="auto"/>
        </w:rPr>
        <w:t xml:space="preserve"> прилог</w:t>
      </w:r>
      <w:r w:rsidR="00576C37" w:rsidRPr="002B1660">
        <w:rPr>
          <w:bCs/>
          <w:color w:val="auto"/>
          <w:lang w:val="sr-Cyrl-RS"/>
        </w:rPr>
        <w:t>а</w:t>
      </w:r>
      <w:r w:rsidR="00383CC9" w:rsidRPr="002B1660">
        <w:rPr>
          <w:bCs/>
          <w:color w:val="auto"/>
        </w:rPr>
        <w:t xml:space="preserve"> на сајтовима институција укључених у реализацију пројекта</w:t>
      </w:r>
      <w:r w:rsidR="00A100F5" w:rsidRPr="002B1660">
        <w:rPr>
          <w:bCs/>
          <w:lang w:val="sr-Cyrl-RS"/>
        </w:rPr>
        <w:t xml:space="preserve"> или другим релевантним институцијама</w:t>
      </w:r>
      <w:r w:rsidR="00576C37" w:rsidRPr="002B1660">
        <w:rPr>
          <w:bCs/>
          <w:color w:val="auto"/>
          <w:lang w:val="sr-Cyrl-RS"/>
        </w:rPr>
        <w:t xml:space="preserve"> (од чега један на </w:t>
      </w:r>
      <w:hyperlink r:id="rId11" w:history="1">
        <w:r w:rsidR="00576C37" w:rsidRPr="002B1660">
          <w:rPr>
            <w:rStyle w:val="Hyperlink"/>
            <w:bCs/>
            <w:lang w:val="sr-Latn-RS"/>
          </w:rPr>
          <w:t>www.</w:t>
        </w:r>
        <w:r w:rsidR="00576C37" w:rsidRPr="002B1660">
          <w:rPr>
            <w:rStyle w:val="Hyperlink"/>
            <w:bCs/>
            <w:lang w:val="sr-Cyrl-RS"/>
          </w:rPr>
          <w:t>psss.rs</w:t>
        </w:r>
      </w:hyperlink>
      <w:r w:rsidR="00576C37" w:rsidRPr="002B1660">
        <w:rPr>
          <w:bCs/>
          <w:color w:val="auto"/>
          <w:lang w:val="sr-Cyrl-RS"/>
        </w:rPr>
        <w:t>),</w:t>
      </w:r>
      <w:r w:rsidR="00383CC9" w:rsidRPr="002B1660">
        <w:rPr>
          <w:bCs/>
          <w:color w:val="auto"/>
        </w:rPr>
        <w:t xml:space="preserve"> </w:t>
      </w:r>
      <w:r w:rsidR="00576C37" w:rsidRPr="002B1660">
        <w:rPr>
          <w:bCs/>
          <w:color w:val="auto"/>
          <w:lang w:val="sr-Cyrl-RS"/>
        </w:rPr>
        <w:t>једног</w:t>
      </w:r>
      <w:r w:rsidR="00383CC9" w:rsidRPr="002B1660">
        <w:rPr>
          <w:bCs/>
          <w:color w:val="auto"/>
        </w:rPr>
        <w:t xml:space="preserve"> прилог</w:t>
      </w:r>
      <w:r w:rsidR="00383CC9" w:rsidRPr="002B1660">
        <w:rPr>
          <w:bCs/>
          <w:color w:val="auto"/>
          <w:lang w:val="sr-Cyrl-RS"/>
        </w:rPr>
        <w:t>а</w:t>
      </w:r>
      <w:r w:rsidR="00383CC9" w:rsidRPr="002B1660">
        <w:rPr>
          <w:bCs/>
          <w:color w:val="auto"/>
        </w:rPr>
        <w:t xml:space="preserve"> на телевизији и</w:t>
      </w:r>
      <w:r w:rsidR="00576C37" w:rsidRPr="002B1660">
        <w:rPr>
          <w:bCs/>
          <w:color w:val="auto"/>
          <w:lang w:val="sr-Cyrl-RS"/>
        </w:rPr>
        <w:t xml:space="preserve"> најмање два текста у </w:t>
      </w:r>
      <w:r w:rsidR="00383CC9" w:rsidRPr="002B1660">
        <w:rPr>
          <w:bCs/>
          <w:color w:val="auto"/>
        </w:rPr>
        <w:t xml:space="preserve"> </w:t>
      </w:r>
      <w:r w:rsidR="00576C37" w:rsidRPr="002B1660">
        <w:rPr>
          <w:bCs/>
          <w:color w:val="auto"/>
          <w:lang w:val="sr-Cyrl-RS"/>
        </w:rPr>
        <w:t>штампаним медијима</w:t>
      </w:r>
      <w:r w:rsidR="00EF7251" w:rsidRPr="002B1660">
        <w:rPr>
          <w:bCs/>
          <w:color w:val="auto"/>
          <w:lang w:val="sr-Cyrl-RS"/>
        </w:rPr>
        <w:t>;</w:t>
      </w:r>
      <w:r w:rsidR="00383CC9" w:rsidRPr="002B1660">
        <w:rPr>
          <w:bCs/>
          <w:color w:val="auto"/>
        </w:rPr>
        <w:t xml:space="preserve"> Урађен извештај о реализацији пројекта.</w:t>
      </w:r>
    </w:p>
    <w:p w14:paraId="18CC906A" w14:textId="77777777" w:rsidR="005B4E82" w:rsidRDefault="005B4E82" w:rsidP="00063865">
      <w:pPr>
        <w:pStyle w:val="Default"/>
        <w:ind w:firstLine="720"/>
        <w:jc w:val="both"/>
        <w:rPr>
          <w:bCs/>
          <w:color w:val="auto"/>
        </w:rPr>
      </w:pPr>
    </w:p>
    <w:p w14:paraId="3DCEDCE2" w14:textId="7BF93C6E" w:rsidR="00D404BE" w:rsidRDefault="00C800E7">
      <w:pPr>
        <w:ind w:firstLine="720"/>
        <w:jc w:val="both"/>
        <w:rPr>
          <w:sz w:val="24"/>
          <w:szCs w:val="24"/>
        </w:rPr>
      </w:pPr>
      <w:r w:rsidRPr="003700A3">
        <w:rPr>
          <w:bCs/>
          <w:sz w:val="24"/>
          <w:szCs w:val="24"/>
        </w:rPr>
        <w:t>Очекивани резултати и начин њихове дисеминације за подстицај</w:t>
      </w:r>
      <w:r w:rsidR="003D775A">
        <w:rPr>
          <w:bCs/>
          <w:sz w:val="24"/>
          <w:szCs w:val="24"/>
          <w:lang w:val="sr-Cyrl-RS"/>
        </w:rPr>
        <w:t>е</w:t>
      </w:r>
      <w:r w:rsidRPr="003700A3">
        <w:rPr>
          <w:bCs/>
          <w:sz w:val="24"/>
          <w:szCs w:val="24"/>
        </w:rPr>
        <w:t xml:space="preserve"> из члана 1. став 1. тачке </w:t>
      </w:r>
      <w:r w:rsidR="00A97AFD" w:rsidRPr="003700A3">
        <w:rPr>
          <w:bCs/>
          <w:sz w:val="24"/>
          <w:szCs w:val="24"/>
          <w:lang w:val="sr-Cyrl-RS"/>
        </w:rPr>
        <w:t>7</w:t>
      </w:r>
      <w:r w:rsidRPr="003700A3">
        <w:rPr>
          <w:bCs/>
          <w:sz w:val="24"/>
          <w:szCs w:val="24"/>
        </w:rPr>
        <w:t>) обухватају:</w:t>
      </w:r>
      <w:r w:rsidRPr="003700A3">
        <w:rPr>
          <w:sz w:val="24"/>
          <w:szCs w:val="24"/>
        </w:rPr>
        <w:t xml:space="preserve"> </w:t>
      </w:r>
      <w:r w:rsidR="00D404BE" w:rsidRPr="003700A3">
        <w:rPr>
          <w:sz w:val="24"/>
          <w:szCs w:val="24"/>
        </w:rPr>
        <w:t>Израђен и објављен водич “Електронска подршка испуњењу захтева за стављање у промет хране биљног порекла произведене н</w:t>
      </w:r>
      <w:r w:rsidR="002B1660" w:rsidRPr="003700A3">
        <w:rPr>
          <w:sz w:val="24"/>
          <w:szCs w:val="24"/>
        </w:rPr>
        <w:t>а пољопривредним газдинствима’’</w:t>
      </w:r>
      <w:r w:rsidR="00D404BE" w:rsidRPr="003700A3">
        <w:rPr>
          <w:sz w:val="24"/>
          <w:szCs w:val="24"/>
        </w:rPr>
        <w:t xml:space="preserve"> у електронском облику</w:t>
      </w:r>
      <w:r w:rsidR="00D404BE" w:rsidRPr="003700A3">
        <w:rPr>
          <w:sz w:val="24"/>
          <w:szCs w:val="24"/>
          <w:lang w:val="sr-Cyrl-RS"/>
        </w:rPr>
        <w:t xml:space="preserve"> и у штампаном облику у најмање 100 примерака,</w:t>
      </w:r>
      <w:r w:rsidR="00D404BE" w:rsidRPr="003700A3">
        <w:rPr>
          <w:sz w:val="24"/>
          <w:szCs w:val="24"/>
        </w:rPr>
        <w:t xml:space="preserve"> који </w:t>
      </w:r>
      <w:r w:rsidR="009C35E0" w:rsidRPr="003700A3">
        <w:rPr>
          <w:sz w:val="24"/>
          <w:szCs w:val="24"/>
          <w:lang w:val="sr-Cyrl-RS"/>
        </w:rPr>
        <w:t>је</w:t>
      </w:r>
      <w:r w:rsidR="00D404BE" w:rsidRPr="003700A3">
        <w:rPr>
          <w:sz w:val="24"/>
          <w:szCs w:val="24"/>
        </w:rPr>
        <w:t xml:space="preserve"> </w:t>
      </w:r>
      <w:r w:rsidR="009C35E0" w:rsidRPr="003700A3">
        <w:rPr>
          <w:sz w:val="24"/>
          <w:szCs w:val="24"/>
        </w:rPr>
        <w:t xml:space="preserve">дистрибуиран </w:t>
      </w:r>
      <w:r w:rsidR="009C35E0" w:rsidRPr="003700A3">
        <w:rPr>
          <w:sz w:val="24"/>
          <w:szCs w:val="24"/>
          <w:lang w:val="sr-Cyrl-RS"/>
        </w:rPr>
        <w:t xml:space="preserve">Пољопривредним саветодавним и стручним службама и </w:t>
      </w:r>
      <w:r w:rsidR="00CB25E0" w:rsidRPr="003700A3">
        <w:rPr>
          <w:sz w:val="24"/>
          <w:szCs w:val="24"/>
          <w:lang w:val="sr-Cyrl-RS"/>
        </w:rPr>
        <w:t xml:space="preserve">Министарству пољопривреде, шумарства и водопривреде </w:t>
      </w:r>
      <w:r w:rsidR="009C35E0" w:rsidRPr="003700A3">
        <w:rPr>
          <w:sz w:val="24"/>
          <w:szCs w:val="24"/>
          <w:lang w:val="sr-Cyrl-RS"/>
        </w:rPr>
        <w:t xml:space="preserve">(најамње 5 примерака) и </w:t>
      </w:r>
      <w:r w:rsidR="005B4E82" w:rsidRPr="003700A3">
        <w:rPr>
          <w:sz w:val="24"/>
          <w:szCs w:val="24"/>
        </w:rPr>
        <w:t>пољопривредним произвођачима</w:t>
      </w:r>
      <w:r w:rsidR="005B4E82" w:rsidRPr="003700A3">
        <w:rPr>
          <w:sz w:val="24"/>
          <w:szCs w:val="24"/>
          <w:lang w:val="sr-Cyrl-RS"/>
        </w:rPr>
        <w:t>;</w:t>
      </w:r>
      <w:r w:rsidR="00D404BE" w:rsidRPr="003700A3">
        <w:rPr>
          <w:sz w:val="24"/>
          <w:szCs w:val="24"/>
        </w:rPr>
        <w:t xml:space="preserve"> Развијен</w:t>
      </w:r>
      <w:r w:rsidR="009C35E0" w:rsidRPr="003700A3">
        <w:rPr>
          <w:sz w:val="24"/>
          <w:szCs w:val="24"/>
          <w:lang w:val="sr-Cyrl-RS"/>
        </w:rPr>
        <w:t>у</w:t>
      </w:r>
      <w:r w:rsidR="00D404BE" w:rsidRPr="003700A3">
        <w:rPr>
          <w:sz w:val="24"/>
          <w:szCs w:val="24"/>
        </w:rPr>
        <w:t xml:space="preserve"> web апликациј</w:t>
      </w:r>
      <w:r w:rsidR="009C35E0" w:rsidRPr="003700A3">
        <w:rPr>
          <w:sz w:val="24"/>
          <w:szCs w:val="24"/>
          <w:lang w:val="sr-Cyrl-RS"/>
        </w:rPr>
        <w:t>у која служи као подршка пољопривредним произвођачима</w:t>
      </w:r>
      <w:r w:rsidR="00D404BE" w:rsidRPr="003700A3">
        <w:rPr>
          <w:sz w:val="24"/>
          <w:szCs w:val="24"/>
        </w:rPr>
        <w:t xml:space="preserve"> </w:t>
      </w:r>
      <w:r w:rsidR="009C35E0" w:rsidRPr="003700A3">
        <w:rPr>
          <w:sz w:val="24"/>
          <w:szCs w:val="24"/>
          <w:lang w:val="sr-Cyrl-RS"/>
        </w:rPr>
        <w:t xml:space="preserve">за </w:t>
      </w:r>
      <w:r w:rsidR="00D404BE" w:rsidRPr="003700A3">
        <w:rPr>
          <w:sz w:val="24"/>
          <w:szCs w:val="24"/>
        </w:rPr>
        <w:t>израд</w:t>
      </w:r>
      <w:r w:rsidR="009C35E0" w:rsidRPr="003700A3">
        <w:rPr>
          <w:sz w:val="24"/>
          <w:szCs w:val="24"/>
          <w:lang w:val="sr-Cyrl-RS"/>
        </w:rPr>
        <w:t>у</w:t>
      </w:r>
      <w:r w:rsidR="00D404BE" w:rsidRPr="003700A3">
        <w:rPr>
          <w:sz w:val="24"/>
          <w:szCs w:val="24"/>
        </w:rPr>
        <w:t xml:space="preserve"> документације потребне за стављање у промет хране биљног порекла произведене на пољопривредним газдинствима, у складу са важећим законским и подзакон</w:t>
      </w:r>
      <w:r w:rsidR="005B4E82" w:rsidRPr="003700A3">
        <w:rPr>
          <w:sz w:val="24"/>
          <w:szCs w:val="24"/>
        </w:rPr>
        <w:t>ским прописима Републике Србије</w:t>
      </w:r>
      <w:r w:rsidR="005B4E82" w:rsidRPr="003700A3">
        <w:rPr>
          <w:sz w:val="24"/>
          <w:szCs w:val="24"/>
          <w:lang w:val="sr-Cyrl-RS"/>
        </w:rPr>
        <w:t>;</w:t>
      </w:r>
      <w:r w:rsidR="00D404BE" w:rsidRPr="003700A3">
        <w:rPr>
          <w:sz w:val="24"/>
          <w:szCs w:val="24"/>
        </w:rPr>
        <w:t xml:space="preserve"> </w:t>
      </w:r>
      <w:r w:rsidR="009C35E0" w:rsidRPr="003700A3">
        <w:rPr>
          <w:sz w:val="24"/>
          <w:szCs w:val="24"/>
          <w:lang w:val="sr-Cyrl-RS"/>
        </w:rPr>
        <w:t>Н</w:t>
      </w:r>
      <w:r w:rsidR="005B4E82" w:rsidRPr="003700A3">
        <w:rPr>
          <w:sz w:val="24"/>
          <w:szCs w:val="24"/>
          <w:lang w:val="sr-Cyrl-RS"/>
        </w:rPr>
        <w:t xml:space="preserve">ајмање 5 </w:t>
      </w:r>
      <w:r w:rsidR="00D404BE" w:rsidRPr="003700A3">
        <w:rPr>
          <w:sz w:val="24"/>
          <w:szCs w:val="24"/>
        </w:rPr>
        <w:t>радионица</w:t>
      </w:r>
      <w:r w:rsidR="00067F92" w:rsidRPr="003700A3">
        <w:rPr>
          <w:sz w:val="24"/>
          <w:szCs w:val="24"/>
          <w:lang w:val="sr-Cyrl-RS"/>
        </w:rPr>
        <w:t xml:space="preserve"> (обука</w:t>
      </w:r>
      <w:r w:rsidR="009C35E0" w:rsidRPr="003700A3">
        <w:rPr>
          <w:sz w:val="24"/>
          <w:szCs w:val="24"/>
        </w:rPr>
        <w:t xml:space="preserve"> са практичним приказом начина приступа и коришћењу web апликације</w:t>
      </w:r>
      <w:r w:rsidR="009C35E0" w:rsidRPr="003700A3">
        <w:rPr>
          <w:sz w:val="24"/>
          <w:szCs w:val="24"/>
          <w:lang w:val="sr-Cyrl-RS"/>
        </w:rPr>
        <w:t>)</w:t>
      </w:r>
      <w:r w:rsidR="00D404BE" w:rsidRPr="003700A3">
        <w:rPr>
          <w:sz w:val="24"/>
          <w:szCs w:val="24"/>
        </w:rPr>
        <w:t xml:space="preserve"> </w:t>
      </w:r>
      <w:r w:rsidR="009C35E0" w:rsidRPr="003700A3">
        <w:rPr>
          <w:sz w:val="24"/>
          <w:szCs w:val="24"/>
          <w:lang w:val="sr-Cyrl-RS"/>
        </w:rPr>
        <w:t>организованих за</w:t>
      </w:r>
      <w:r w:rsidR="00D404BE" w:rsidRPr="003700A3">
        <w:rPr>
          <w:sz w:val="24"/>
          <w:szCs w:val="24"/>
        </w:rPr>
        <w:t xml:space="preserve"> </w:t>
      </w:r>
      <w:r w:rsidR="005B4E82" w:rsidRPr="003700A3">
        <w:rPr>
          <w:sz w:val="24"/>
          <w:szCs w:val="24"/>
          <w:lang w:val="sr-Cyrl-RS"/>
        </w:rPr>
        <w:t>најмање 3</w:t>
      </w:r>
      <w:r w:rsidR="00067F92" w:rsidRPr="003700A3">
        <w:rPr>
          <w:sz w:val="24"/>
          <w:szCs w:val="24"/>
          <w:lang w:val="sr-Cyrl-RS"/>
        </w:rPr>
        <w:t>4</w:t>
      </w:r>
      <w:r w:rsidR="005B4E82" w:rsidRPr="003700A3">
        <w:rPr>
          <w:sz w:val="24"/>
          <w:szCs w:val="24"/>
          <w:lang w:val="sr-Cyrl-RS"/>
        </w:rPr>
        <w:t xml:space="preserve"> </w:t>
      </w:r>
      <w:r w:rsidR="00D404BE" w:rsidRPr="003700A3">
        <w:rPr>
          <w:sz w:val="24"/>
          <w:szCs w:val="24"/>
        </w:rPr>
        <w:t>пољопривредн</w:t>
      </w:r>
      <w:r w:rsidR="00067F92" w:rsidRPr="003700A3">
        <w:rPr>
          <w:sz w:val="24"/>
          <w:szCs w:val="24"/>
          <w:lang w:val="sr-Cyrl-RS"/>
        </w:rPr>
        <w:t>а</w:t>
      </w:r>
      <w:r w:rsidR="00067F92" w:rsidRPr="003700A3">
        <w:rPr>
          <w:sz w:val="24"/>
          <w:szCs w:val="24"/>
        </w:rPr>
        <w:t xml:space="preserve"> саветодав</w:t>
      </w:r>
      <w:r w:rsidR="00D404BE" w:rsidRPr="003700A3">
        <w:rPr>
          <w:sz w:val="24"/>
          <w:szCs w:val="24"/>
        </w:rPr>
        <w:t xml:space="preserve">ца из најмање </w:t>
      </w:r>
      <w:r w:rsidR="005B4E82" w:rsidRPr="003700A3">
        <w:rPr>
          <w:sz w:val="24"/>
          <w:szCs w:val="24"/>
          <w:lang w:val="sr-Cyrl-RS"/>
        </w:rPr>
        <w:t>22</w:t>
      </w:r>
      <w:r w:rsidR="00D404BE" w:rsidRPr="003700A3">
        <w:rPr>
          <w:sz w:val="24"/>
          <w:szCs w:val="24"/>
        </w:rPr>
        <w:t xml:space="preserve"> ПССС </w:t>
      </w:r>
      <w:r w:rsidR="005B4E82" w:rsidRPr="003700A3">
        <w:rPr>
          <w:sz w:val="24"/>
          <w:szCs w:val="24"/>
          <w:lang w:val="sr-Cyrl-RS"/>
        </w:rPr>
        <w:t xml:space="preserve">и </w:t>
      </w:r>
      <w:r w:rsidR="00D404BE" w:rsidRPr="003700A3">
        <w:rPr>
          <w:sz w:val="24"/>
          <w:szCs w:val="24"/>
        </w:rPr>
        <w:t>најмање 50 пољопривредних произвођача</w:t>
      </w:r>
      <w:r w:rsidR="005B4E82" w:rsidRPr="003700A3">
        <w:rPr>
          <w:sz w:val="24"/>
          <w:szCs w:val="24"/>
          <w:lang w:val="sr-Cyrl-RS"/>
        </w:rPr>
        <w:t>;</w:t>
      </w:r>
      <w:r w:rsidR="005B4E82" w:rsidRPr="003700A3">
        <w:rPr>
          <w:bCs/>
          <w:sz w:val="24"/>
          <w:szCs w:val="24"/>
          <w:lang w:val="sr-Cyrl-RS"/>
        </w:rPr>
        <w:t xml:space="preserve"> </w:t>
      </w:r>
      <w:r w:rsidR="00B6703A" w:rsidRPr="003700A3">
        <w:rPr>
          <w:bCs/>
          <w:sz w:val="24"/>
          <w:szCs w:val="24"/>
          <w:lang w:val="sr-Cyrl-RS"/>
        </w:rPr>
        <w:t xml:space="preserve">Одржан 1 скуп са најмање 30 учесника на којем ће се представити резултати пројекта; </w:t>
      </w:r>
      <w:r w:rsidR="005B4E82" w:rsidRPr="003700A3">
        <w:rPr>
          <w:bCs/>
          <w:sz w:val="24"/>
          <w:szCs w:val="24"/>
          <w:lang w:val="sr-Cyrl-RS"/>
        </w:rPr>
        <w:t>П</w:t>
      </w:r>
      <w:r w:rsidR="005B4E82" w:rsidRPr="003700A3">
        <w:rPr>
          <w:bCs/>
          <w:sz w:val="24"/>
          <w:szCs w:val="24"/>
        </w:rPr>
        <w:t>ромоциј</w:t>
      </w:r>
      <w:r w:rsidR="005B4E82" w:rsidRPr="003700A3">
        <w:rPr>
          <w:bCs/>
          <w:sz w:val="24"/>
          <w:szCs w:val="24"/>
          <w:lang w:val="sr-Cyrl-RS"/>
        </w:rPr>
        <w:t>у</w:t>
      </w:r>
      <w:r w:rsidR="005B4E82" w:rsidRPr="003700A3">
        <w:rPr>
          <w:bCs/>
          <w:sz w:val="24"/>
          <w:szCs w:val="24"/>
        </w:rPr>
        <w:t xml:space="preserve"> резултата пројекта путем </w:t>
      </w:r>
      <w:r w:rsidR="005B4E82" w:rsidRPr="003700A3">
        <w:rPr>
          <w:bCs/>
          <w:sz w:val="24"/>
          <w:szCs w:val="24"/>
          <w:lang w:val="sr-Cyrl-RS"/>
        </w:rPr>
        <w:t>мас</w:t>
      </w:r>
      <w:r w:rsidR="005B4E82" w:rsidRPr="003700A3">
        <w:rPr>
          <w:bCs/>
          <w:sz w:val="24"/>
          <w:szCs w:val="24"/>
        </w:rPr>
        <w:t xml:space="preserve"> медија </w:t>
      </w:r>
      <w:r w:rsidR="005B4E82" w:rsidRPr="003700A3">
        <w:rPr>
          <w:bCs/>
          <w:sz w:val="24"/>
          <w:szCs w:val="24"/>
          <w:lang w:val="sr-Cyrl-RS"/>
        </w:rPr>
        <w:t xml:space="preserve">кроз објављивање </w:t>
      </w:r>
      <w:r w:rsidR="005B4E82" w:rsidRPr="003700A3">
        <w:rPr>
          <w:bCs/>
          <w:sz w:val="24"/>
          <w:szCs w:val="24"/>
        </w:rPr>
        <w:t xml:space="preserve">најмање </w:t>
      </w:r>
      <w:r w:rsidR="005B4E82" w:rsidRPr="003700A3">
        <w:rPr>
          <w:bCs/>
          <w:sz w:val="24"/>
          <w:szCs w:val="24"/>
          <w:lang w:val="sr-Cyrl-RS"/>
        </w:rPr>
        <w:t>5</w:t>
      </w:r>
      <w:r w:rsidR="005B4E82" w:rsidRPr="003700A3">
        <w:rPr>
          <w:bCs/>
          <w:sz w:val="24"/>
          <w:szCs w:val="24"/>
        </w:rPr>
        <w:t xml:space="preserve"> прилог</w:t>
      </w:r>
      <w:r w:rsidR="005B4E82" w:rsidRPr="003700A3">
        <w:rPr>
          <w:bCs/>
          <w:sz w:val="24"/>
          <w:szCs w:val="24"/>
          <w:lang w:val="sr-Cyrl-RS"/>
        </w:rPr>
        <w:t>а</w:t>
      </w:r>
      <w:r w:rsidR="005B4E82" w:rsidRPr="003700A3">
        <w:rPr>
          <w:bCs/>
          <w:sz w:val="24"/>
          <w:szCs w:val="24"/>
        </w:rPr>
        <w:t xml:space="preserve"> на сајтовима институција укључених у реализацију пројекта</w:t>
      </w:r>
      <w:r w:rsidR="00A100F5" w:rsidRPr="003700A3">
        <w:rPr>
          <w:bCs/>
          <w:sz w:val="24"/>
          <w:szCs w:val="24"/>
          <w:lang w:val="sr-Cyrl-RS"/>
        </w:rPr>
        <w:t xml:space="preserve"> или другим релевантним институцијама</w:t>
      </w:r>
      <w:r w:rsidR="005B4E82" w:rsidRPr="003700A3">
        <w:rPr>
          <w:bCs/>
          <w:sz w:val="24"/>
          <w:szCs w:val="24"/>
          <w:lang w:val="sr-Cyrl-RS"/>
        </w:rPr>
        <w:t xml:space="preserve"> (од чега један на </w:t>
      </w:r>
      <w:hyperlink r:id="rId12" w:history="1">
        <w:r w:rsidR="005B4E82" w:rsidRPr="003700A3">
          <w:rPr>
            <w:rStyle w:val="Hyperlink"/>
            <w:bCs/>
            <w:sz w:val="24"/>
            <w:szCs w:val="24"/>
            <w:lang w:val="sr-Latn-RS"/>
          </w:rPr>
          <w:t>www.</w:t>
        </w:r>
        <w:r w:rsidR="005B4E82" w:rsidRPr="003700A3">
          <w:rPr>
            <w:rStyle w:val="Hyperlink"/>
            <w:bCs/>
            <w:sz w:val="24"/>
            <w:szCs w:val="24"/>
            <w:lang w:val="sr-Cyrl-RS"/>
          </w:rPr>
          <w:t>psss.rs</w:t>
        </w:r>
      </w:hyperlink>
      <w:r w:rsidR="005B4E82" w:rsidRPr="003700A3">
        <w:rPr>
          <w:bCs/>
          <w:sz w:val="24"/>
          <w:szCs w:val="24"/>
          <w:lang w:val="sr-Cyrl-RS"/>
        </w:rPr>
        <w:t>),</w:t>
      </w:r>
      <w:r w:rsidR="005B4E82" w:rsidRPr="003700A3">
        <w:rPr>
          <w:bCs/>
          <w:sz w:val="24"/>
          <w:szCs w:val="24"/>
        </w:rPr>
        <w:t xml:space="preserve"> </w:t>
      </w:r>
      <w:r w:rsidR="005B4E82" w:rsidRPr="003700A3">
        <w:rPr>
          <w:bCs/>
          <w:sz w:val="24"/>
          <w:szCs w:val="24"/>
          <w:lang w:val="sr-Cyrl-RS"/>
        </w:rPr>
        <w:t>једног</w:t>
      </w:r>
      <w:r w:rsidR="005B4E82" w:rsidRPr="003700A3">
        <w:rPr>
          <w:bCs/>
          <w:sz w:val="24"/>
          <w:szCs w:val="24"/>
        </w:rPr>
        <w:t xml:space="preserve"> прилог</w:t>
      </w:r>
      <w:r w:rsidR="005B4E82" w:rsidRPr="003700A3">
        <w:rPr>
          <w:bCs/>
          <w:sz w:val="24"/>
          <w:szCs w:val="24"/>
          <w:lang w:val="sr-Cyrl-RS"/>
        </w:rPr>
        <w:t>а</w:t>
      </w:r>
      <w:r w:rsidR="005B4E82" w:rsidRPr="003700A3">
        <w:rPr>
          <w:bCs/>
          <w:sz w:val="24"/>
          <w:szCs w:val="24"/>
        </w:rPr>
        <w:t xml:space="preserve"> на телевизији и</w:t>
      </w:r>
      <w:r w:rsidR="005B4E82" w:rsidRPr="003700A3">
        <w:rPr>
          <w:bCs/>
          <w:sz w:val="24"/>
          <w:szCs w:val="24"/>
          <w:lang w:val="sr-Cyrl-RS"/>
        </w:rPr>
        <w:t xml:space="preserve"> најмање два текста у </w:t>
      </w:r>
      <w:r w:rsidR="005B4E82" w:rsidRPr="003700A3">
        <w:rPr>
          <w:bCs/>
          <w:sz w:val="24"/>
          <w:szCs w:val="24"/>
        </w:rPr>
        <w:t xml:space="preserve"> </w:t>
      </w:r>
      <w:r w:rsidR="005B4E82" w:rsidRPr="003700A3">
        <w:rPr>
          <w:bCs/>
          <w:sz w:val="24"/>
          <w:szCs w:val="24"/>
          <w:lang w:val="sr-Cyrl-RS"/>
        </w:rPr>
        <w:t>штампаним медијима</w:t>
      </w:r>
      <w:r w:rsidR="005B4E82" w:rsidRPr="003700A3">
        <w:rPr>
          <w:sz w:val="24"/>
          <w:szCs w:val="24"/>
          <w:lang w:val="sr-Cyrl-RS"/>
        </w:rPr>
        <w:t>;</w:t>
      </w:r>
      <w:r w:rsidR="00EF7251" w:rsidRPr="003700A3">
        <w:rPr>
          <w:sz w:val="24"/>
          <w:szCs w:val="24"/>
          <w:lang w:val="sr-Cyrl-RS"/>
        </w:rPr>
        <w:t xml:space="preserve"> </w:t>
      </w:r>
      <w:r w:rsidR="00D404BE" w:rsidRPr="003700A3">
        <w:rPr>
          <w:sz w:val="24"/>
          <w:szCs w:val="24"/>
        </w:rPr>
        <w:t>Урађен извештај о реализацији пројекта.</w:t>
      </w:r>
    </w:p>
    <w:p w14:paraId="63553D12" w14:textId="77777777" w:rsidR="00EF7251" w:rsidRDefault="00EF7251">
      <w:pPr>
        <w:ind w:firstLine="720"/>
        <w:jc w:val="both"/>
        <w:rPr>
          <w:sz w:val="24"/>
          <w:szCs w:val="24"/>
        </w:rPr>
      </w:pPr>
    </w:p>
    <w:p w14:paraId="5D7CF899" w14:textId="53D70C21" w:rsidR="00817AFC" w:rsidRDefault="00AB4EDD">
      <w:pPr>
        <w:ind w:firstLine="720"/>
        <w:jc w:val="both"/>
        <w:rPr>
          <w:sz w:val="24"/>
          <w:szCs w:val="24"/>
        </w:rPr>
      </w:pPr>
      <w:r w:rsidRPr="003700A3">
        <w:rPr>
          <w:sz w:val="24"/>
          <w:szCs w:val="24"/>
        </w:rPr>
        <w:t>Очекивани резултати и начин њихове дисеминације за подстицај</w:t>
      </w:r>
      <w:r w:rsidR="003D775A">
        <w:rPr>
          <w:sz w:val="24"/>
          <w:szCs w:val="24"/>
          <w:lang w:val="sr-Cyrl-RS"/>
        </w:rPr>
        <w:t>е</w:t>
      </w:r>
      <w:r w:rsidRPr="003700A3">
        <w:rPr>
          <w:sz w:val="24"/>
          <w:szCs w:val="24"/>
        </w:rPr>
        <w:t xml:space="preserve"> из члана </w:t>
      </w:r>
      <w:r w:rsidRPr="003700A3">
        <w:rPr>
          <w:bCs/>
          <w:sz w:val="24"/>
          <w:szCs w:val="24"/>
        </w:rPr>
        <w:t xml:space="preserve">1. став 1. тачке </w:t>
      </w:r>
      <w:r w:rsidR="00A97AFD" w:rsidRPr="003700A3">
        <w:rPr>
          <w:bCs/>
          <w:sz w:val="24"/>
          <w:szCs w:val="24"/>
          <w:lang w:val="sr-Cyrl-RS"/>
        </w:rPr>
        <w:t>8</w:t>
      </w:r>
      <w:r w:rsidRPr="003700A3">
        <w:rPr>
          <w:bCs/>
          <w:sz w:val="24"/>
          <w:szCs w:val="24"/>
        </w:rPr>
        <w:t xml:space="preserve">) </w:t>
      </w:r>
      <w:r w:rsidR="003700A3" w:rsidRPr="003700A3">
        <w:rPr>
          <w:sz w:val="24"/>
          <w:szCs w:val="24"/>
        </w:rPr>
        <w:t xml:space="preserve">обухватају: </w:t>
      </w:r>
      <w:r w:rsidRPr="003700A3">
        <w:rPr>
          <w:sz w:val="24"/>
          <w:szCs w:val="24"/>
        </w:rPr>
        <w:t>Израђену студиј</w:t>
      </w:r>
      <w:r w:rsidR="005232DB" w:rsidRPr="003700A3">
        <w:rPr>
          <w:sz w:val="24"/>
          <w:szCs w:val="24"/>
          <w:lang w:val="sr-Cyrl-RS"/>
        </w:rPr>
        <w:t>у</w:t>
      </w:r>
      <w:r w:rsidRPr="003700A3">
        <w:rPr>
          <w:sz w:val="24"/>
          <w:szCs w:val="24"/>
        </w:rPr>
        <w:t xml:space="preserve"> „</w:t>
      </w:r>
      <w:r w:rsidRPr="003700A3">
        <w:rPr>
          <w:sz w:val="24"/>
          <w:szCs w:val="24"/>
          <w:lang w:val="sr-Cyrl-RS"/>
        </w:rPr>
        <w:t>Стварање нових функционалних, прехрамбених производа искоришћавањем</w:t>
      </w:r>
      <w:r w:rsidRPr="003700A3">
        <w:rPr>
          <w:sz w:val="24"/>
          <w:szCs w:val="24"/>
        </w:rPr>
        <w:t xml:space="preserve"> нуспроизвода </w:t>
      </w:r>
      <w:r w:rsidRPr="003700A3">
        <w:rPr>
          <w:sz w:val="24"/>
          <w:szCs w:val="24"/>
          <w:lang w:val="sr-Cyrl-RS"/>
        </w:rPr>
        <w:t xml:space="preserve">из процеса </w:t>
      </w:r>
      <w:r w:rsidRPr="003700A3">
        <w:rPr>
          <w:sz w:val="24"/>
          <w:szCs w:val="24"/>
        </w:rPr>
        <w:t xml:space="preserve">производње хране и самониклог јестивог биља“ у </w:t>
      </w:r>
      <w:r w:rsidRPr="003700A3">
        <w:rPr>
          <w:sz w:val="24"/>
          <w:szCs w:val="24"/>
        </w:rPr>
        <w:lastRenderedPageBreak/>
        <w:t>електронском облику</w:t>
      </w:r>
      <w:r w:rsidRPr="003700A3">
        <w:rPr>
          <w:sz w:val="24"/>
          <w:szCs w:val="24"/>
          <w:lang w:val="sr-Cyrl-RS"/>
        </w:rPr>
        <w:t xml:space="preserve"> и у штампаном облику у најмање</w:t>
      </w:r>
      <w:r w:rsidRPr="003700A3">
        <w:rPr>
          <w:sz w:val="24"/>
          <w:szCs w:val="24"/>
        </w:rPr>
        <w:t xml:space="preserve"> </w:t>
      </w:r>
      <w:r w:rsidRPr="003700A3">
        <w:rPr>
          <w:sz w:val="24"/>
          <w:szCs w:val="24"/>
          <w:lang w:val="sr-Cyrl-RS"/>
        </w:rPr>
        <w:t>40</w:t>
      </w:r>
      <w:r w:rsidRPr="003700A3">
        <w:rPr>
          <w:sz w:val="24"/>
          <w:szCs w:val="24"/>
        </w:rPr>
        <w:t xml:space="preserve"> примерака са најмање 30 страна која </w:t>
      </w:r>
      <w:r w:rsidR="009C35E0" w:rsidRPr="003700A3">
        <w:rPr>
          <w:sz w:val="24"/>
          <w:szCs w:val="24"/>
          <w:lang w:val="sr-Cyrl-RS"/>
        </w:rPr>
        <w:t>је</w:t>
      </w:r>
      <w:r w:rsidRPr="003700A3">
        <w:rPr>
          <w:sz w:val="24"/>
          <w:szCs w:val="24"/>
        </w:rPr>
        <w:t xml:space="preserve"> дистрибуирана </w:t>
      </w:r>
      <w:r w:rsidRPr="003700A3">
        <w:rPr>
          <w:sz w:val="24"/>
          <w:szCs w:val="24"/>
          <w:lang w:val="sr-Cyrl-RS"/>
        </w:rPr>
        <w:t xml:space="preserve">Пољопривредним саветодавним и стручним службама, пољопривредним газдинствима, </w:t>
      </w:r>
      <w:r w:rsidRPr="003700A3">
        <w:rPr>
          <w:sz w:val="24"/>
          <w:szCs w:val="24"/>
        </w:rPr>
        <w:t xml:space="preserve">малим произвођачима хране и </w:t>
      </w:r>
      <w:r w:rsidRPr="003700A3">
        <w:rPr>
          <w:sz w:val="24"/>
          <w:szCs w:val="24"/>
          <w:lang w:val="sr-Cyrl-RS"/>
        </w:rPr>
        <w:t>Министарству пољопривреде, шумарства и водопривреде (најмање 5 примерака)</w:t>
      </w:r>
      <w:r w:rsidR="00067F92" w:rsidRPr="003700A3">
        <w:rPr>
          <w:sz w:val="24"/>
          <w:szCs w:val="24"/>
          <w:lang w:val="sr-Cyrl-RS"/>
        </w:rPr>
        <w:t>;</w:t>
      </w:r>
      <w:r w:rsidRPr="003700A3">
        <w:rPr>
          <w:sz w:val="24"/>
          <w:szCs w:val="24"/>
        </w:rPr>
        <w:t xml:space="preserve"> </w:t>
      </w:r>
      <w:r w:rsidR="00067F92" w:rsidRPr="003700A3">
        <w:rPr>
          <w:sz w:val="24"/>
          <w:szCs w:val="24"/>
        </w:rPr>
        <w:t xml:space="preserve">Израђену брошуру која је штампана на најмање четири стране у тиражу од 500 примерака, а која </w:t>
      </w:r>
      <w:r w:rsidR="00045FE0" w:rsidRPr="003700A3">
        <w:rPr>
          <w:sz w:val="24"/>
          <w:szCs w:val="24"/>
          <w:lang w:val="sr-Cyrl-RS"/>
        </w:rPr>
        <w:t>је</w:t>
      </w:r>
      <w:r w:rsidR="00067F92" w:rsidRPr="003700A3">
        <w:rPr>
          <w:sz w:val="24"/>
          <w:szCs w:val="24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="00067F92" w:rsidRPr="003700A3">
        <w:rPr>
          <w:sz w:val="24"/>
          <w:szCs w:val="24"/>
          <w:lang w:val="sr-Cyrl-RS"/>
        </w:rPr>
        <w:t xml:space="preserve">пољопривредним газдинствима, </w:t>
      </w:r>
      <w:r w:rsidR="00067F92" w:rsidRPr="003700A3">
        <w:rPr>
          <w:sz w:val="24"/>
          <w:szCs w:val="24"/>
        </w:rPr>
        <w:t>малим произвођачима хране</w:t>
      </w:r>
      <w:r w:rsidR="00067F92" w:rsidRPr="003700A3">
        <w:rPr>
          <w:sz w:val="24"/>
          <w:szCs w:val="24"/>
          <w:lang w:val="sr-Cyrl-RS"/>
        </w:rPr>
        <w:t xml:space="preserve"> као крајњим</w:t>
      </w:r>
      <w:r w:rsidR="00067F92" w:rsidRPr="003700A3">
        <w:rPr>
          <w:sz w:val="24"/>
          <w:szCs w:val="24"/>
        </w:rPr>
        <w:t xml:space="preserve"> корисницима пројекта</w:t>
      </w:r>
      <w:r w:rsidR="00045FE0" w:rsidRPr="003700A3">
        <w:rPr>
          <w:sz w:val="24"/>
          <w:szCs w:val="24"/>
          <w:lang w:val="sr-Cyrl-RS"/>
        </w:rPr>
        <w:t>. Н</w:t>
      </w:r>
      <w:r w:rsidR="00067F92" w:rsidRPr="003700A3">
        <w:rPr>
          <w:sz w:val="24"/>
          <w:szCs w:val="24"/>
        </w:rPr>
        <w:t xml:space="preserve">ајмање 5 </w:t>
      </w:r>
      <w:r w:rsidR="00067F92" w:rsidRPr="003700A3">
        <w:rPr>
          <w:sz w:val="24"/>
          <w:szCs w:val="24"/>
          <w:lang w:val="sr-Cyrl-RS"/>
        </w:rPr>
        <w:t>радионица (</w:t>
      </w:r>
      <w:r w:rsidR="00067F92" w:rsidRPr="003700A3">
        <w:rPr>
          <w:sz w:val="24"/>
          <w:szCs w:val="24"/>
        </w:rPr>
        <w:t>практичних обука на којима би се демонстрирао процес производње нових функционалних прехрамбених производа</w:t>
      </w:r>
      <w:r w:rsidR="00045FE0" w:rsidRPr="003700A3">
        <w:rPr>
          <w:sz w:val="24"/>
          <w:szCs w:val="24"/>
          <w:lang w:val="sr-Cyrl-RS"/>
        </w:rPr>
        <w:t>)</w:t>
      </w:r>
      <w:r w:rsidR="00067F92" w:rsidRPr="003700A3">
        <w:rPr>
          <w:sz w:val="24"/>
          <w:szCs w:val="24"/>
        </w:rPr>
        <w:t xml:space="preserve"> </w:t>
      </w:r>
      <w:r w:rsidR="00045FE0" w:rsidRPr="003700A3">
        <w:rPr>
          <w:sz w:val="24"/>
          <w:szCs w:val="24"/>
          <w:lang w:val="sr-Cyrl-RS"/>
        </w:rPr>
        <w:t xml:space="preserve">организованих </w:t>
      </w:r>
      <w:r w:rsidR="00067F92" w:rsidRPr="003700A3">
        <w:rPr>
          <w:sz w:val="24"/>
          <w:szCs w:val="24"/>
        </w:rPr>
        <w:t xml:space="preserve">за </w:t>
      </w:r>
      <w:r w:rsidR="008025AE" w:rsidRPr="003700A3">
        <w:rPr>
          <w:sz w:val="24"/>
          <w:szCs w:val="24"/>
          <w:lang w:val="sr-Cyrl-RS"/>
        </w:rPr>
        <w:t>најмање</w:t>
      </w:r>
      <w:r w:rsidR="00067F92" w:rsidRPr="003700A3">
        <w:rPr>
          <w:sz w:val="24"/>
          <w:szCs w:val="24"/>
        </w:rPr>
        <w:t xml:space="preserve"> 15 учесника</w:t>
      </w:r>
      <w:r w:rsidR="008025AE" w:rsidRPr="003700A3">
        <w:rPr>
          <w:sz w:val="24"/>
          <w:szCs w:val="24"/>
          <w:lang w:val="sr-Cyrl-RS"/>
        </w:rPr>
        <w:t xml:space="preserve"> на једној радионици;</w:t>
      </w:r>
      <w:r w:rsidR="00067F92" w:rsidRPr="003700A3">
        <w:rPr>
          <w:sz w:val="24"/>
          <w:szCs w:val="24"/>
        </w:rPr>
        <w:t xml:space="preserve"> </w:t>
      </w:r>
      <w:r w:rsidR="00B6703A" w:rsidRPr="003700A3">
        <w:rPr>
          <w:sz w:val="24"/>
          <w:szCs w:val="24"/>
        </w:rPr>
        <w:t>Одржан</w:t>
      </w:r>
      <w:r w:rsidR="008025AE" w:rsidRPr="003700A3">
        <w:rPr>
          <w:sz w:val="24"/>
          <w:szCs w:val="24"/>
        </w:rPr>
        <w:t xml:space="preserve"> најмање </w:t>
      </w:r>
      <w:r w:rsidR="00B6703A" w:rsidRPr="003700A3">
        <w:rPr>
          <w:sz w:val="24"/>
          <w:szCs w:val="24"/>
          <w:lang w:val="sr-Cyrl-RS"/>
        </w:rPr>
        <w:t>1</w:t>
      </w:r>
      <w:r w:rsidR="00B6703A" w:rsidRPr="003700A3">
        <w:rPr>
          <w:sz w:val="24"/>
          <w:szCs w:val="24"/>
        </w:rPr>
        <w:t xml:space="preserve"> ску</w:t>
      </w:r>
      <w:r w:rsidR="009721EB" w:rsidRPr="003700A3">
        <w:rPr>
          <w:sz w:val="24"/>
          <w:szCs w:val="24"/>
          <w:lang w:val="sr-Cyrl-RS"/>
        </w:rPr>
        <w:t>п</w:t>
      </w:r>
      <w:r w:rsidR="008025AE" w:rsidRPr="003700A3">
        <w:rPr>
          <w:sz w:val="24"/>
          <w:szCs w:val="24"/>
          <w:lang w:val="sr-Cyrl-RS"/>
        </w:rPr>
        <w:t>,</w:t>
      </w:r>
      <w:r w:rsidR="008025AE" w:rsidRPr="003700A3">
        <w:rPr>
          <w:sz w:val="24"/>
          <w:szCs w:val="24"/>
        </w:rPr>
        <w:t xml:space="preserve"> са </w:t>
      </w:r>
      <w:r w:rsidR="00B6703A" w:rsidRPr="003700A3">
        <w:rPr>
          <w:sz w:val="24"/>
          <w:szCs w:val="24"/>
        </w:rPr>
        <w:t>најмање 30</w:t>
      </w:r>
      <w:r w:rsidR="008025AE" w:rsidRPr="003700A3">
        <w:rPr>
          <w:sz w:val="24"/>
          <w:szCs w:val="24"/>
        </w:rPr>
        <w:t xml:space="preserve"> учесника </w:t>
      </w:r>
      <w:r w:rsidR="009721EB" w:rsidRPr="003700A3">
        <w:rPr>
          <w:sz w:val="24"/>
          <w:szCs w:val="24"/>
        </w:rPr>
        <w:t>на којем</w:t>
      </w:r>
      <w:r w:rsidRPr="003700A3">
        <w:rPr>
          <w:sz w:val="24"/>
          <w:szCs w:val="24"/>
        </w:rPr>
        <w:t xml:space="preserve"> ће бити презентоване могућности производње нових функционалних прехрамбених производа уз коришћење нуспроизвода производње хране и самониклог јестивог биља у погонима малих произвођача хране и на пољопривредним газдинствима</w:t>
      </w:r>
      <w:r w:rsidR="008025AE" w:rsidRPr="003700A3">
        <w:rPr>
          <w:sz w:val="24"/>
          <w:szCs w:val="24"/>
          <w:lang w:val="sr-Cyrl-RS"/>
        </w:rPr>
        <w:t xml:space="preserve">; </w:t>
      </w:r>
      <w:r w:rsidRPr="003700A3">
        <w:rPr>
          <w:sz w:val="24"/>
          <w:szCs w:val="24"/>
        </w:rPr>
        <w:t>Израд</w:t>
      </w:r>
      <w:r w:rsidR="008025AE" w:rsidRPr="003700A3">
        <w:rPr>
          <w:sz w:val="24"/>
          <w:szCs w:val="24"/>
          <w:lang w:val="sr-Cyrl-RS"/>
        </w:rPr>
        <w:t xml:space="preserve">у </w:t>
      </w:r>
      <w:r w:rsidR="003700A3" w:rsidRPr="003700A3">
        <w:rPr>
          <w:i/>
          <w:sz w:val="24"/>
          <w:szCs w:val="24"/>
        </w:rPr>
        <w:t>website</w:t>
      </w:r>
      <w:r w:rsidR="003700A3" w:rsidRPr="003700A3">
        <w:rPr>
          <w:sz w:val="24"/>
          <w:szCs w:val="24"/>
        </w:rPr>
        <w:t xml:space="preserve"> </w:t>
      </w:r>
      <w:r w:rsidR="008025AE" w:rsidRPr="003700A3">
        <w:rPr>
          <w:sz w:val="24"/>
          <w:szCs w:val="24"/>
          <w:lang w:val="sr-Cyrl-RS"/>
        </w:rPr>
        <w:t>у циљу промоције пројекта, на</w:t>
      </w:r>
      <w:r w:rsidRPr="003700A3">
        <w:rPr>
          <w:sz w:val="24"/>
          <w:szCs w:val="24"/>
        </w:rPr>
        <w:t xml:space="preserve"> којем ће бити презентоване све </w:t>
      </w:r>
      <w:r w:rsidR="008025AE" w:rsidRPr="003700A3">
        <w:rPr>
          <w:sz w:val="24"/>
          <w:szCs w:val="24"/>
        </w:rPr>
        <w:t>активности и резултати пројекта</w:t>
      </w:r>
      <w:r w:rsidR="008025AE" w:rsidRPr="003700A3">
        <w:rPr>
          <w:sz w:val="24"/>
          <w:szCs w:val="24"/>
          <w:lang w:val="sr-Cyrl-RS"/>
        </w:rPr>
        <w:t>;</w:t>
      </w:r>
      <w:r w:rsidRPr="003700A3">
        <w:rPr>
          <w:sz w:val="24"/>
          <w:szCs w:val="24"/>
        </w:rPr>
        <w:t xml:space="preserve"> Урађен извештај о реализацији пројекта.</w:t>
      </w:r>
    </w:p>
    <w:p w14:paraId="2FA14357" w14:textId="77777777" w:rsidR="00EF7251" w:rsidRPr="00817AFC" w:rsidRDefault="00EF7251">
      <w:pPr>
        <w:ind w:firstLine="720"/>
        <w:jc w:val="both"/>
        <w:rPr>
          <w:sz w:val="24"/>
          <w:szCs w:val="24"/>
        </w:rPr>
      </w:pPr>
    </w:p>
    <w:p w14:paraId="044008E9" w14:textId="56DF6949" w:rsidR="00817AFC" w:rsidRPr="00503A9B" w:rsidRDefault="00817AFC" w:rsidP="00817AFC">
      <w:pPr>
        <w:ind w:firstLine="720"/>
        <w:jc w:val="both"/>
        <w:rPr>
          <w:sz w:val="24"/>
          <w:szCs w:val="24"/>
        </w:rPr>
      </w:pPr>
      <w:r w:rsidRPr="003700A3">
        <w:rPr>
          <w:sz w:val="24"/>
          <w:szCs w:val="24"/>
        </w:rPr>
        <w:t>Очекивани резултати и начин њихове дисеминације за подстицај</w:t>
      </w:r>
      <w:r w:rsidR="003D775A">
        <w:rPr>
          <w:sz w:val="24"/>
          <w:szCs w:val="24"/>
          <w:lang w:val="sr-Cyrl-RS"/>
        </w:rPr>
        <w:t>е</w:t>
      </w:r>
      <w:r w:rsidRPr="003700A3">
        <w:rPr>
          <w:sz w:val="24"/>
          <w:szCs w:val="24"/>
        </w:rPr>
        <w:t xml:space="preserve"> из члана </w:t>
      </w:r>
      <w:r w:rsidRPr="003700A3">
        <w:rPr>
          <w:bCs/>
          <w:sz w:val="24"/>
          <w:szCs w:val="24"/>
        </w:rPr>
        <w:t xml:space="preserve">1. став 1. тачке </w:t>
      </w:r>
      <w:r w:rsidR="00A97AFD" w:rsidRPr="003700A3">
        <w:rPr>
          <w:bCs/>
          <w:sz w:val="24"/>
          <w:szCs w:val="24"/>
          <w:lang w:val="sr-Cyrl-RS"/>
        </w:rPr>
        <w:t>9</w:t>
      </w:r>
      <w:r w:rsidRPr="003700A3">
        <w:rPr>
          <w:bCs/>
          <w:sz w:val="24"/>
          <w:szCs w:val="24"/>
        </w:rPr>
        <w:t xml:space="preserve">) </w:t>
      </w:r>
      <w:r w:rsidRPr="003700A3">
        <w:rPr>
          <w:sz w:val="24"/>
          <w:szCs w:val="24"/>
        </w:rPr>
        <w:t>обухватају: Израђену студиј</w:t>
      </w:r>
      <w:r w:rsidR="005232DB" w:rsidRPr="003700A3">
        <w:rPr>
          <w:sz w:val="24"/>
          <w:szCs w:val="24"/>
          <w:lang w:val="sr-Cyrl-RS"/>
        </w:rPr>
        <w:t>у</w:t>
      </w:r>
      <w:r w:rsidRPr="003700A3">
        <w:rPr>
          <w:sz w:val="24"/>
          <w:szCs w:val="24"/>
        </w:rPr>
        <w:t xml:space="preserve"> „</w:t>
      </w:r>
      <w:r w:rsidRPr="003700A3">
        <w:rPr>
          <w:sz w:val="24"/>
          <w:szCs w:val="24"/>
          <w:lang w:val="sr-Cyrl-RS"/>
        </w:rPr>
        <w:t>У</w:t>
      </w:r>
      <w:r w:rsidRPr="003700A3">
        <w:rPr>
          <w:sz w:val="24"/>
          <w:szCs w:val="24"/>
        </w:rPr>
        <w:t>напређење контролисане биљне производње у циљу производње здравствено безбедне хране“ у електронском облику</w:t>
      </w:r>
      <w:r w:rsidRPr="003700A3">
        <w:rPr>
          <w:sz w:val="24"/>
          <w:szCs w:val="24"/>
          <w:lang w:val="sr-Cyrl-RS"/>
        </w:rPr>
        <w:t xml:space="preserve"> и у штампаном облику у најмање</w:t>
      </w:r>
      <w:r w:rsidRPr="003700A3">
        <w:rPr>
          <w:sz w:val="24"/>
          <w:szCs w:val="24"/>
        </w:rPr>
        <w:t xml:space="preserve"> </w:t>
      </w:r>
      <w:r w:rsidRPr="003700A3">
        <w:rPr>
          <w:sz w:val="24"/>
          <w:szCs w:val="24"/>
          <w:lang w:val="sr-Cyrl-RS"/>
        </w:rPr>
        <w:t>40</w:t>
      </w:r>
      <w:r w:rsidRPr="003700A3">
        <w:rPr>
          <w:sz w:val="24"/>
          <w:szCs w:val="24"/>
        </w:rPr>
        <w:t xml:space="preserve"> примерака са најмање 30 страна која </w:t>
      </w:r>
      <w:r w:rsidR="00045FE0" w:rsidRPr="003700A3">
        <w:rPr>
          <w:sz w:val="24"/>
          <w:szCs w:val="24"/>
          <w:lang w:val="sr-Cyrl-RS"/>
        </w:rPr>
        <w:t>је</w:t>
      </w:r>
      <w:r w:rsidRPr="003700A3">
        <w:rPr>
          <w:sz w:val="24"/>
          <w:szCs w:val="24"/>
        </w:rPr>
        <w:t xml:space="preserve"> дистрибуирана </w:t>
      </w:r>
      <w:r w:rsidRPr="003700A3">
        <w:rPr>
          <w:sz w:val="24"/>
          <w:szCs w:val="24"/>
          <w:lang w:val="sr-Cyrl-RS"/>
        </w:rPr>
        <w:t xml:space="preserve">Пољопривредним саветодавним и стручним службама </w:t>
      </w:r>
      <w:r w:rsidRPr="003700A3">
        <w:rPr>
          <w:sz w:val="24"/>
          <w:szCs w:val="24"/>
        </w:rPr>
        <w:t xml:space="preserve">и </w:t>
      </w:r>
      <w:r w:rsidRPr="003700A3">
        <w:rPr>
          <w:sz w:val="24"/>
          <w:szCs w:val="24"/>
          <w:lang w:val="sr-Cyrl-RS"/>
        </w:rPr>
        <w:t>Министарству пољопривреде, шумарства и водопривреде (најмање 5 примерака);</w:t>
      </w:r>
      <w:r w:rsidRPr="003700A3">
        <w:rPr>
          <w:sz w:val="24"/>
          <w:szCs w:val="24"/>
        </w:rPr>
        <w:t xml:space="preserve"> Израђену брошуру која је штампана на најмање четири стране у тиражу од 500 примерака, а која </w:t>
      </w:r>
      <w:r w:rsidR="00045FE0" w:rsidRPr="003700A3">
        <w:rPr>
          <w:sz w:val="24"/>
          <w:szCs w:val="24"/>
          <w:lang w:val="sr-Cyrl-RS"/>
        </w:rPr>
        <w:t>је</w:t>
      </w:r>
      <w:r w:rsidRPr="003700A3">
        <w:rPr>
          <w:sz w:val="24"/>
          <w:szCs w:val="24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3700A3">
        <w:rPr>
          <w:sz w:val="24"/>
          <w:szCs w:val="24"/>
          <w:lang w:val="sr-Cyrl-RS"/>
        </w:rPr>
        <w:t>пољопривредним газдинствима као крајњим</w:t>
      </w:r>
      <w:r w:rsidR="00E84FA6" w:rsidRPr="003700A3">
        <w:rPr>
          <w:sz w:val="24"/>
          <w:szCs w:val="24"/>
        </w:rPr>
        <w:t xml:space="preserve"> корисницима пројекта</w:t>
      </w:r>
      <w:r w:rsidR="00E84FA6" w:rsidRPr="003700A3">
        <w:rPr>
          <w:sz w:val="24"/>
          <w:szCs w:val="24"/>
          <w:lang w:val="sr-Cyrl-RS"/>
        </w:rPr>
        <w:t>;</w:t>
      </w:r>
      <w:r w:rsidRPr="003700A3">
        <w:rPr>
          <w:sz w:val="24"/>
          <w:szCs w:val="24"/>
        </w:rPr>
        <w:t xml:space="preserve"> </w:t>
      </w:r>
      <w:r w:rsidRPr="003700A3">
        <w:rPr>
          <w:sz w:val="24"/>
          <w:szCs w:val="24"/>
          <w:lang w:val="sr-Cyrl-RS"/>
        </w:rPr>
        <w:t>Едукациј</w:t>
      </w:r>
      <w:r w:rsidR="00E84FA6" w:rsidRPr="003700A3">
        <w:rPr>
          <w:sz w:val="24"/>
          <w:szCs w:val="24"/>
          <w:lang w:val="sr-Cyrl-RS"/>
        </w:rPr>
        <w:t>у</w:t>
      </w:r>
      <w:r w:rsidRPr="003700A3">
        <w:rPr>
          <w:sz w:val="24"/>
          <w:szCs w:val="24"/>
          <w:lang w:val="sr-Cyrl-RS"/>
        </w:rPr>
        <w:t xml:space="preserve"> најмање 30 пољопривредних произвођача, корисника пројекта о</w:t>
      </w:r>
      <w:r w:rsidRPr="003700A3">
        <w:rPr>
          <w:sz w:val="24"/>
          <w:szCs w:val="24"/>
        </w:rPr>
        <w:t xml:space="preserve"> </w:t>
      </w:r>
      <w:r w:rsidRPr="003700A3">
        <w:rPr>
          <w:sz w:val="24"/>
          <w:szCs w:val="24"/>
          <w:lang w:val="sr-Cyrl-RS"/>
        </w:rPr>
        <w:t>спровођењ</w:t>
      </w:r>
      <w:r w:rsidR="00E84FA6" w:rsidRPr="003700A3">
        <w:rPr>
          <w:sz w:val="24"/>
          <w:szCs w:val="24"/>
          <w:lang w:val="sr-Cyrl-RS"/>
        </w:rPr>
        <w:t>у</w:t>
      </w:r>
      <w:r w:rsidRPr="003700A3">
        <w:rPr>
          <w:sz w:val="24"/>
          <w:szCs w:val="24"/>
          <w:lang w:val="sr-Cyrl-RS"/>
        </w:rPr>
        <w:t xml:space="preserve"> доследне примене контролисане употребе </w:t>
      </w:r>
      <w:r w:rsidR="00E84FA6" w:rsidRPr="003700A3">
        <w:rPr>
          <w:sz w:val="24"/>
          <w:szCs w:val="24"/>
          <w:lang w:val="sr-Cyrl-RS"/>
        </w:rPr>
        <w:t xml:space="preserve">агрохемијских средстава, </w:t>
      </w:r>
      <w:r w:rsidRPr="003700A3">
        <w:rPr>
          <w:sz w:val="24"/>
          <w:szCs w:val="24"/>
          <w:lang w:val="sr-Cyrl-RS"/>
        </w:rPr>
        <w:t>примен</w:t>
      </w:r>
      <w:r w:rsidR="00E84FA6" w:rsidRPr="003700A3">
        <w:rPr>
          <w:sz w:val="24"/>
          <w:szCs w:val="24"/>
          <w:lang w:val="sr-Cyrl-RS"/>
        </w:rPr>
        <w:t>и</w:t>
      </w:r>
      <w:r w:rsidRPr="003700A3">
        <w:rPr>
          <w:sz w:val="24"/>
          <w:szCs w:val="24"/>
          <w:lang w:val="sr-Cyrl-RS"/>
        </w:rPr>
        <w:t xml:space="preserve"> превентивних мера борбе</w:t>
      </w:r>
      <w:r w:rsidR="00E84FA6" w:rsidRPr="003700A3">
        <w:rPr>
          <w:sz w:val="24"/>
          <w:szCs w:val="24"/>
          <w:lang w:val="sr-Cyrl-RS"/>
        </w:rPr>
        <w:t xml:space="preserve">, </w:t>
      </w:r>
      <w:r w:rsidRPr="003700A3">
        <w:rPr>
          <w:sz w:val="24"/>
          <w:szCs w:val="24"/>
          <w:lang w:val="sr-Cyrl-RS"/>
        </w:rPr>
        <w:t>хигијенско</w:t>
      </w:r>
      <w:r w:rsidR="00E84FA6" w:rsidRPr="003700A3">
        <w:rPr>
          <w:sz w:val="24"/>
          <w:szCs w:val="24"/>
          <w:lang w:val="sr-Cyrl-RS"/>
        </w:rPr>
        <w:t>м</w:t>
      </w:r>
      <w:r w:rsidRPr="003700A3">
        <w:rPr>
          <w:sz w:val="24"/>
          <w:szCs w:val="24"/>
          <w:lang w:val="sr-Cyrl-RS"/>
        </w:rPr>
        <w:t xml:space="preserve"> поступањ</w:t>
      </w:r>
      <w:r w:rsidR="00E84FA6" w:rsidRPr="003700A3">
        <w:rPr>
          <w:sz w:val="24"/>
          <w:szCs w:val="24"/>
          <w:lang w:val="sr-Cyrl-RS"/>
        </w:rPr>
        <w:t>у</w:t>
      </w:r>
      <w:r w:rsidRPr="003700A3">
        <w:rPr>
          <w:sz w:val="24"/>
          <w:szCs w:val="24"/>
          <w:lang w:val="sr-Cyrl-RS"/>
        </w:rPr>
        <w:t xml:space="preserve"> приликом производње и манипулације пољопривредни</w:t>
      </w:r>
      <w:r w:rsidR="00E84FA6" w:rsidRPr="003700A3">
        <w:rPr>
          <w:sz w:val="24"/>
          <w:szCs w:val="24"/>
          <w:lang w:val="sr-Cyrl-RS"/>
        </w:rPr>
        <w:t>м</w:t>
      </w:r>
      <w:r w:rsidRPr="003700A3">
        <w:rPr>
          <w:sz w:val="24"/>
          <w:szCs w:val="24"/>
          <w:lang w:val="sr-Cyrl-RS"/>
        </w:rPr>
        <w:t xml:space="preserve"> производ</w:t>
      </w:r>
      <w:r w:rsidR="00E84FA6" w:rsidRPr="003700A3">
        <w:rPr>
          <w:sz w:val="24"/>
          <w:szCs w:val="24"/>
          <w:lang w:val="sr-Cyrl-RS"/>
        </w:rPr>
        <w:t xml:space="preserve">има, примени добре пољопривредне праксе, </w:t>
      </w:r>
      <w:r w:rsidRPr="003700A3">
        <w:rPr>
          <w:sz w:val="24"/>
          <w:szCs w:val="24"/>
          <w:lang w:val="sr-Cyrl-RS"/>
        </w:rPr>
        <w:t>заштит</w:t>
      </w:r>
      <w:r w:rsidR="00E84FA6" w:rsidRPr="003700A3">
        <w:rPr>
          <w:sz w:val="24"/>
          <w:szCs w:val="24"/>
          <w:lang w:val="sr-Cyrl-RS"/>
        </w:rPr>
        <w:t>и</w:t>
      </w:r>
      <w:r w:rsidRPr="003700A3">
        <w:rPr>
          <w:sz w:val="24"/>
          <w:szCs w:val="24"/>
          <w:lang w:val="sr-Cyrl-RS"/>
        </w:rPr>
        <w:t xml:space="preserve"> човекове околине</w:t>
      </w:r>
      <w:r w:rsidR="00E84FA6" w:rsidRPr="003700A3">
        <w:rPr>
          <w:sz w:val="24"/>
          <w:szCs w:val="24"/>
          <w:lang w:val="sr-Cyrl-RS"/>
        </w:rPr>
        <w:t>,</w:t>
      </w:r>
      <w:r w:rsidRPr="003700A3">
        <w:rPr>
          <w:sz w:val="24"/>
          <w:szCs w:val="24"/>
          <w:lang w:val="sr-Cyrl-RS"/>
        </w:rPr>
        <w:t xml:space="preserve"> одговорно</w:t>
      </w:r>
      <w:r w:rsidR="00E84FA6" w:rsidRPr="003700A3">
        <w:rPr>
          <w:sz w:val="24"/>
          <w:szCs w:val="24"/>
          <w:lang w:val="sr-Cyrl-RS"/>
        </w:rPr>
        <w:t>м</w:t>
      </w:r>
      <w:r w:rsidRPr="003700A3">
        <w:rPr>
          <w:sz w:val="24"/>
          <w:szCs w:val="24"/>
          <w:lang w:val="sr-Cyrl-RS"/>
        </w:rPr>
        <w:t xml:space="preserve"> поступањ</w:t>
      </w:r>
      <w:r w:rsidR="00E84FA6" w:rsidRPr="003700A3">
        <w:rPr>
          <w:sz w:val="24"/>
          <w:szCs w:val="24"/>
          <w:lang w:val="sr-Cyrl-RS"/>
        </w:rPr>
        <w:t>у</w:t>
      </w:r>
      <w:r w:rsidRPr="003700A3">
        <w:rPr>
          <w:sz w:val="24"/>
          <w:szCs w:val="24"/>
          <w:lang w:val="sr-Cyrl-RS"/>
        </w:rPr>
        <w:t xml:space="preserve"> према запосленима на газдинству </w:t>
      </w:r>
      <w:r w:rsidR="00E84FA6" w:rsidRPr="003700A3">
        <w:rPr>
          <w:sz w:val="24"/>
          <w:szCs w:val="24"/>
          <w:lang w:val="sr-Cyrl-RS"/>
        </w:rPr>
        <w:t>и свим корацима</w:t>
      </w:r>
      <w:r w:rsidRPr="003700A3">
        <w:rPr>
          <w:sz w:val="24"/>
          <w:szCs w:val="24"/>
          <w:lang w:val="sr-Cyrl-RS"/>
        </w:rPr>
        <w:t xml:space="preserve"> неопходни</w:t>
      </w:r>
      <w:r w:rsidR="00E84FA6" w:rsidRPr="003700A3">
        <w:rPr>
          <w:sz w:val="24"/>
          <w:szCs w:val="24"/>
          <w:lang w:val="sr-Cyrl-RS"/>
        </w:rPr>
        <w:t>м</w:t>
      </w:r>
      <w:r w:rsidRPr="003700A3">
        <w:rPr>
          <w:sz w:val="24"/>
          <w:szCs w:val="24"/>
          <w:lang w:val="sr-Cyrl-RS"/>
        </w:rPr>
        <w:t xml:space="preserve"> за подизање стандарда у примарној производњи воћа и поврћа</w:t>
      </w:r>
      <w:r w:rsidR="00E84FA6" w:rsidRPr="003700A3">
        <w:rPr>
          <w:sz w:val="24"/>
          <w:szCs w:val="24"/>
          <w:lang w:val="sr-Cyrl-RS"/>
        </w:rPr>
        <w:t>,</w:t>
      </w:r>
      <w:r w:rsidRPr="003700A3">
        <w:rPr>
          <w:sz w:val="24"/>
          <w:szCs w:val="24"/>
          <w:lang w:val="sr-Cyrl-RS"/>
        </w:rPr>
        <w:t xml:space="preserve"> кроз организовање</w:t>
      </w:r>
      <w:r w:rsidRPr="003700A3">
        <w:rPr>
          <w:sz w:val="24"/>
          <w:szCs w:val="24"/>
        </w:rPr>
        <w:t xml:space="preserve"> најмање 5 </w:t>
      </w:r>
      <w:r w:rsidRPr="003700A3">
        <w:rPr>
          <w:sz w:val="24"/>
          <w:szCs w:val="24"/>
          <w:lang w:val="sr-Cyrl-RS"/>
        </w:rPr>
        <w:t>радионица (</w:t>
      </w:r>
      <w:r w:rsidRPr="003700A3">
        <w:rPr>
          <w:sz w:val="24"/>
          <w:szCs w:val="24"/>
        </w:rPr>
        <w:t>практичних обука</w:t>
      </w:r>
      <w:r w:rsidRPr="003700A3">
        <w:rPr>
          <w:sz w:val="24"/>
          <w:szCs w:val="24"/>
          <w:lang w:val="sr-Cyrl-RS"/>
        </w:rPr>
        <w:t>) и 8 теоријских предавања;</w:t>
      </w:r>
      <w:r w:rsidR="00E84FA6" w:rsidRPr="003700A3">
        <w:rPr>
          <w:sz w:val="24"/>
          <w:szCs w:val="24"/>
          <w:lang w:val="sr-Cyrl-RS"/>
        </w:rPr>
        <w:t xml:space="preserve"> </w:t>
      </w:r>
      <w:r w:rsidR="00E84FA6" w:rsidRPr="003700A3">
        <w:rPr>
          <w:bCs/>
          <w:sz w:val="24"/>
          <w:szCs w:val="24"/>
          <w:lang w:val="sr-Cyrl-RS"/>
        </w:rPr>
        <w:t>П</w:t>
      </w:r>
      <w:r w:rsidR="00E84FA6" w:rsidRPr="003700A3">
        <w:rPr>
          <w:bCs/>
          <w:sz w:val="24"/>
          <w:szCs w:val="24"/>
        </w:rPr>
        <w:t>ромоциј</w:t>
      </w:r>
      <w:r w:rsidR="00E84FA6" w:rsidRPr="003700A3">
        <w:rPr>
          <w:bCs/>
          <w:sz w:val="24"/>
          <w:szCs w:val="24"/>
          <w:lang w:val="sr-Cyrl-RS"/>
        </w:rPr>
        <w:t>у</w:t>
      </w:r>
      <w:r w:rsidR="00E84FA6" w:rsidRPr="003700A3">
        <w:rPr>
          <w:bCs/>
          <w:sz w:val="24"/>
          <w:szCs w:val="24"/>
        </w:rPr>
        <w:t xml:space="preserve"> резултата пројекта путем </w:t>
      </w:r>
      <w:r w:rsidR="00E84FA6" w:rsidRPr="003700A3">
        <w:rPr>
          <w:bCs/>
          <w:sz w:val="24"/>
          <w:szCs w:val="24"/>
          <w:lang w:val="sr-Cyrl-RS"/>
        </w:rPr>
        <w:t>мас</w:t>
      </w:r>
      <w:r w:rsidR="00E84FA6" w:rsidRPr="003700A3">
        <w:rPr>
          <w:bCs/>
          <w:sz w:val="24"/>
          <w:szCs w:val="24"/>
        </w:rPr>
        <w:t xml:space="preserve"> медија </w:t>
      </w:r>
      <w:r w:rsidR="00E84FA6" w:rsidRPr="003700A3">
        <w:rPr>
          <w:bCs/>
          <w:sz w:val="24"/>
          <w:szCs w:val="24"/>
          <w:lang w:val="sr-Cyrl-RS"/>
        </w:rPr>
        <w:t xml:space="preserve">кроз објављивање </w:t>
      </w:r>
      <w:r w:rsidR="00E84FA6" w:rsidRPr="003700A3">
        <w:rPr>
          <w:bCs/>
          <w:sz w:val="24"/>
          <w:szCs w:val="24"/>
        </w:rPr>
        <w:t>прилог</w:t>
      </w:r>
      <w:r w:rsidR="00E84FA6" w:rsidRPr="003700A3">
        <w:rPr>
          <w:bCs/>
          <w:sz w:val="24"/>
          <w:szCs w:val="24"/>
          <w:lang w:val="sr-Cyrl-RS"/>
        </w:rPr>
        <w:t>а</w:t>
      </w:r>
      <w:r w:rsidR="00E84FA6" w:rsidRPr="003700A3">
        <w:rPr>
          <w:bCs/>
          <w:sz w:val="24"/>
          <w:szCs w:val="24"/>
        </w:rPr>
        <w:t xml:space="preserve"> на сајтовима институција укључених у реализацију пројекта</w:t>
      </w:r>
      <w:r w:rsidR="00E84FA6" w:rsidRPr="003700A3">
        <w:rPr>
          <w:bCs/>
          <w:sz w:val="24"/>
          <w:szCs w:val="24"/>
          <w:lang w:val="sr-Cyrl-RS"/>
        </w:rPr>
        <w:t xml:space="preserve"> (од чега један на </w:t>
      </w:r>
      <w:hyperlink r:id="rId13" w:history="1">
        <w:r w:rsidR="00E84FA6" w:rsidRPr="003700A3">
          <w:rPr>
            <w:rStyle w:val="Hyperlink"/>
            <w:bCs/>
            <w:color w:val="auto"/>
            <w:sz w:val="24"/>
            <w:szCs w:val="24"/>
            <w:lang w:val="sr-Latn-RS"/>
          </w:rPr>
          <w:t>www.</w:t>
        </w:r>
        <w:r w:rsidR="00E84FA6" w:rsidRPr="003700A3">
          <w:rPr>
            <w:rStyle w:val="Hyperlink"/>
            <w:bCs/>
            <w:color w:val="auto"/>
            <w:sz w:val="24"/>
            <w:szCs w:val="24"/>
            <w:lang w:val="sr-Cyrl-RS"/>
          </w:rPr>
          <w:t>psss.rs</w:t>
        </w:r>
      </w:hyperlink>
      <w:r w:rsidR="00E84FA6" w:rsidRPr="003700A3">
        <w:rPr>
          <w:bCs/>
          <w:sz w:val="24"/>
          <w:szCs w:val="24"/>
          <w:lang w:val="sr-Cyrl-RS"/>
        </w:rPr>
        <w:t>) или на друштвеним мрежама, објављивање једног</w:t>
      </w:r>
      <w:r w:rsidR="00E84FA6" w:rsidRPr="003700A3">
        <w:rPr>
          <w:bCs/>
          <w:sz w:val="24"/>
          <w:szCs w:val="24"/>
        </w:rPr>
        <w:t xml:space="preserve"> прилог</w:t>
      </w:r>
      <w:r w:rsidR="00E84FA6" w:rsidRPr="003700A3">
        <w:rPr>
          <w:bCs/>
          <w:sz w:val="24"/>
          <w:szCs w:val="24"/>
          <w:lang w:val="sr-Cyrl-RS"/>
        </w:rPr>
        <w:t>а</w:t>
      </w:r>
      <w:r w:rsidR="00E84FA6" w:rsidRPr="003700A3">
        <w:rPr>
          <w:bCs/>
          <w:sz w:val="24"/>
          <w:szCs w:val="24"/>
        </w:rPr>
        <w:t xml:space="preserve"> на телевизији и</w:t>
      </w:r>
      <w:r w:rsidR="00E84FA6" w:rsidRPr="003700A3">
        <w:rPr>
          <w:bCs/>
          <w:sz w:val="24"/>
          <w:szCs w:val="24"/>
          <w:lang w:val="sr-Cyrl-RS"/>
        </w:rPr>
        <w:t xml:space="preserve"> најмање два текста у </w:t>
      </w:r>
      <w:r w:rsidR="00E84FA6" w:rsidRPr="003700A3">
        <w:rPr>
          <w:bCs/>
          <w:sz w:val="24"/>
          <w:szCs w:val="24"/>
        </w:rPr>
        <w:t xml:space="preserve"> </w:t>
      </w:r>
      <w:r w:rsidR="00E84FA6" w:rsidRPr="003700A3">
        <w:rPr>
          <w:bCs/>
          <w:sz w:val="24"/>
          <w:szCs w:val="24"/>
          <w:lang w:val="sr-Cyrl-RS"/>
        </w:rPr>
        <w:t>штампаним медијима</w:t>
      </w:r>
      <w:r w:rsidR="00E84FA6" w:rsidRPr="003700A3">
        <w:rPr>
          <w:sz w:val="24"/>
          <w:szCs w:val="24"/>
          <w:lang w:val="sr-Cyrl-RS"/>
        </w:rPr>
        <w:t>;</w:t>
      </w:r>
      <w:r w:rsidR="00EF7251" w:rsidRPr="003700A3">
        <w:rPr>
          <w:sz w:val="24"/>
          <w:szCs w:val="24"/>
          <w:lang w:val="sr-Cyrl-RS"/>
        </w:rPr>
        <w:t xml:space="preserve"> </w:t>
      </w:r>
      <w:r w:rsidR="00E84FA6" w:rsidRPr="003700A3">
        <w:rPr>
          <w:sz w:val="24"/>
          <w:szCs w:val="24"/>
        </w:rPr>
        <w:t>Урађен извештај о реализацији пројекта.</w:t>
      </w:r>
    </w:p>
    <w:p w14:paraId="6D817509" w14:textId="1A73BFCD" w:rsidR="000910DB" w:rsidRDefault="000910DB" w:rsidP="00817AFC">
      <w:pPr>
        <w:ind w:firstLine="720"/>
        <w:jc w:val="both"/>
        <w:rPr>
          <w:sz w:val="24"/>
          <w:szCs w:val="24"/>
        </w:rPr>
      </w:pPr>
    </w:p>
    <w:p w14:paraId="4DBDEF1F" w14:textId="474FAE52" w:rsidR="000910DB" w:rsidRDefault="000910DB" w:rsidP="000910DB">
      <w:pPr>
        <w:pStyle w:val="Default"/>
        <w:ind w:firstLine="720"/>
        <w:jc w:val="both"/>
        <w:rPr>
          <w:color w:val="auto"/>
        </w:rPr>
      </w:pPr>
      <w:r w:rsidRPr="003700A3">
        <w:rPr>
          <w:color w:val="auto"/>
        </w:rPr>
        <w:t>Очекивани резултати и начин њ</w:t>
      </w:r>
      <w:r w:rsidR="003D775A">
        <w:rPr>
          <w:color w:val="auto"/>
        </w:rPr>
        <w:t xml:space="preserve">ихове дисеминације за подстицаје </w:t>
      </w:r>
      <w:r w:rsidRPr="003700A3">
        <w:rPr>
          <w:color w:val="auto"/>
        </w:rPr>
        <w:t xml:space="preserve">из члана </w:t>
      </w:r>
      <w:r w:rsidRPr="003700A3">
        <w:rPr>
          <w:bCs/>
          <w:color w:val="auto"/>
        </w:rPr>
        <w:t xml:space="preserve">1. став 1. тачке </w:t>
      </w:r>
      <w:r w:rsidRPr="003700A3">
        <w:rPr>
          <w:bCs/>
          <w:color w:val="auto"/>
          <w:lang w:val="sr-Cyrl-RS"/>
        </w:rPr>
        <w:t>10</w:t>
      </w:r>
      <w:r w:rsidRPr="003700A3">
        <w:rPr>
          <w:bCs/>
          <w:color w:val="auto"/>
        </w:rPr>
        <w:t xml:space="preserve">) </w:t>
      </w:r>
      <w:r w:rsidRPr="003700A3">
        <w:rPr>
          <w:color w:val="auto"/>
        </w:rPr>
        <w:t>обухватају: Израђену студиј</w:t>
      </w:r>
      <w:r w:rsidRPr="003700A3">
        <w:rPr>
          <w:color w:val="auto"/>
          <w:lang w:val="sr-Cyrl-RS"/>
        </w:rPr>
        <w:t>у</w:t>
      </w:r>
      <w:r w:rsidRPr="003700A3">
        <w:rPr>
          <w:color w:val="auto"/>
        </w:rPr>
        <w:t xml:space="preserve"> „</w:t>
      </w:r>
      <w:r w:rsidRPr="003700A3">
        <w:rPr>
          <w:color w:val="auto"/>
          <w:lang w:val="sr-Cyrl-RS"/>
        </w:rPr>
        <w:t>Одређивање располошживих капацитета биомасе из ратарске производње уз израду смерница за очување садржаја хумуса у зе</w:t>
      </w:r>
      <w:r w:rsidR="003700A3" w:rsidRPr="003700A3">
        <w:rPr>
          <w:color w:val="auto"/>
          <w:lang w:val="sr-Cyrl-RS"/>
        </w:rPr>
        <w:t>мљи на подручју једног управног</w:t>
      </w:r>
      <w:r w:rsidRPr="003700A3">
        <w:rPr>
          <w:color w:val="auto"/>
          <w:lang w:val="sr-Cyrl-RS"/>
        </w:rPr>
        <w:t xml:space="preserve"> округа на територији Републике Србије </w:t>
      </w:r>
      <w:r w:rsidRPr="003700A3">
        <w:rPr>
          <w:color w:val="auto"/>
        </w:rPr>
        <w:t>“ у електронском облику</w:t>
      </w:r>
      <w:r w:rsidRPr="003700A3">
        <w:rPr>
          <w:color w:val="auto"/>
          <w:lang w:val="sr-Cyrl-RS"/>
        </w:rPr>
        <w:t xml:space="preserve"> и у штампаном облику у најмање</w:t>
      </w:r>
      <w:r w:rsidRPr="003700A3">
        <w:rPr>
          <w:color w:val="auto"/>
        </w:rPr>
        <w:t xml:space="preserve"> </w:t>
      </w:r>
      <w:r w:rsidRPr="003700A3">
        <w:rPr>
          <w:color w:val="auto"/>
          <w:lang w:val="sr-Cyrl-RS"/>
        </w:rPr>
        <w:t>40</w:t>
      </w:r>
      <w:r w:rsidRPr="003700A3">
        <w:rPr>
          <w:color w:val="auto"/>
        </w:rPr>
        <w:t xml:space="preserve"> примерака са најмање 30 страна која </w:t>
      </w:r>
      <w:r w:rsidRPr="003700A3">
        <w:rPr>
          <w:color w:val="auto"/>
          <w:lang w:val="sr-Cyrl-RS"/>
        </w:rPr>
        <w:t>је</w:t>
      </w:r>
      <w:r w:rsidRPr="003700A3">
        <w:rPr>
          <w:color w:val="auto"/>
        </w:rPr>
        <w:t xml:space="preserve"> дистрибуирана </w:t>
      </w:r>
      <w:r w:rsidRPr="003700A3">
        <w:rPr>
          <w:color w:val="auto"/>
          <w:lang w:val="sr-Cyrl-RS"/>
        </w:rPr>
        <w:t xml:space="preserve">Пољопривредним саветодавним и стручним службама </w:t>
      </w:r>
      <w:r w:rsidRPr="003700A3">
        <w:rPr>
          <w:color w:val="auto"/>
        </w:rPr>
        <w:t xml:space="preserve">и </w:t>
      </w:r>
      <w:r w:rsidRPr="003700A3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3700A3">
        <w:rPr>
          <w:color w:val="auto"/>
        </w:rPr>
        <w:t xml:space="preserve"> Израђену брошуру која је штампана на најмање четири стране у тиражу од 500 примерака, а која </w:t>
      </w:r>
      <w:r w:rsidRPr="003700A3">
        <w:rPr>
          <w:color w:val="auto"/>
          <w:lang w:val="sr-Cyrl-RS"/>
        </w:rPr>
        <w:t>је</w:t>
      </w:r>
      <w:r w:rsidRPr="003700A3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3700A3">
        <w:rPr>
          <w:color w:val="auto"/>
          <w:lang w:val="sr-Cyrl-RS"/>
        </w:rPr>
        <w:t>пољопривредним газдинствима као крајњим</w:t>
      </w:r>
      <w:r w:rsidRPr="003700A3">
        <w:rPr>
          <w:color w:val="auto"/>
        </w:rPr>
        <w:t xml:space="preserve"> корисницима пројекта</w:t>
      </w:r>
      <w:r w:rsidRPr="003700A3">
        <w:rPr>
          <w:color w:val="auto"/>
          <w:lang w:val="sr-Cyrl-RS"/>
        </w:rPr>
        <w:t xml:space="preserve">; </w:t>
      </w:r>
      <w:r w:rsidRPr="003700A3">
        <w:rPr>
          <w:color w:val="auto"/>
        </w:rPr>
        <w:t>Одржан</w:t>
      </w:r>
      <w:r w:rsidRPr="003700A3">
        <w:rPr>
          <w:color w:val="auto"/>
          <w:lang w:val="sr-Cyrl-RS"/>
        </w:rPr>
        <w:t>а</w:t>
      </w:r>
      <w:r w:rsidRPr="003700A3">
        <w:rPr>
          <w:color w:val="auto"/>
        </w:rPr>
        <w:t xml:space="preserve"> </w:t>
      </w:r>
      <w:r w:rsidRPr="003700A3">
        <w:rPr>
          <w:color w:val="auto"/>
          <w:lang w:val="sr-Cyrl-RS"/>
        </w:rPr>
        <w:t>3</w:t>
      </w:r>
      <w:r w:rsidRPr="003700A3">
        <w:rPr>
          <w:color w:val="auto"/>
        </w:rPr>
        <w:t xml:space="preserve"> скуп</w:t>
      </w:r>
      <w:r w:rsidRPr="003700A3">
        <w:rPr>
          <w:color w:val="auto"/>
          <w:lang w:val="sr-Cyrl-RS"/>
        </w:rPr>
        <w:t>а</w:t>
      </w:r>
      <w:r w:rsidRPr="003700A3">
        <w:rPr>
          <w:color w:val="auto"/>
        </w:rPr>
        <w:t xml:space="preserve"> са најмање </w:t>
      </w:r>
      <w:r w:rsidRPr="003700A3">
        <w:rPr>
          <w:color w:val="auto"/>
          <w:lang w:val="sr-Cyrl-RS"/>
        </w:rPr>
        <w:t>15</w:t>
      </w:r>
      <w:r w:rsidRPr="003700A3">
        <w:rPr>
          <w:color w:val="auto"/>
        </w:rPr>
        <w:t xml:space="preserve"> учесника </w:t>
      </w:r>
      <w:r w:rsidRPr="003700A3">
        <w:rPr>
          <w:color w:val="auto"/>
          <w:lang w:val="sr-Cyrl-RS"/>
        </w:rPr>
        <w:t xml:space="preserve">на једном скупу на којем ће се представити резултати пројекта; </w:t>
      </w:r>
      <w:r w:rsidRPr="003700A3">
        <w:rPr>
          <w:bCs/>
          <w:color w:val="auto"/>
          <w:lang w:val="sr-Cyrl-RS"/>
        </w:rPr>
        <w:t>П</w:t>
      </w:r>
      <w:r w:rsidRPr="003700A3">
        <w:rPr>
          <w:bCs/>
          <w:color w:val="auto"/>
        </w:rPr>
        <w:t>ромоциј</w:t>
      </w:r>
      <w:r w:rsidRPr="003700A3">
        <w:rPr>
          <w:bCs/>
          <w:color w:val="auto"/>
          <w:lang w:val="sr-Cyrl-RS"/>
        </w:rPr>
        <w:t>у</w:t>
      </w:r>
      <w:r w:rsidRPr="003700A3">
        <w:rPr>
          <w:bCs/>
          <w:color w:val="auto"/>
        </w:rPr>
        <w:t xml:space="preserve"> резултата пројекта путем </w:t>
      </w:r>
      <w:r w:rsidRPr="003700A3">
        <w:rPr>
          <w:bCs/>
          <w:color w:val="auto"/>
          <w:lang w:val="sr-Cyrl-RS"/>
        </w:rPr>
        <w:t>мас</w:t>
      </w:r>
      <w:r w:rsidRPr="003700A3">
        <w:rPr>
          <w:bCs/>
          <w:color w:val="auto"/>
        </w:rPr>
        <w:t xml:space="preserve"> медија </w:t>
      </w:r>
      <w:r w:rsidRPr="003700A3">
        <w:rPr>
          <w:bCs/>
          <w:color w:val="auto"/>
          <w:lang w:val="sr-Cyrl-RS"/>
        </w:rPr>
        <w:t xml:space="preserve">кроз објављивање </w:t>
      </w:r>
      <w:r w:rsidRPr="003700A3">
        <w:rPr>
          <w:bCs/>
          <w:color w:val="auto"/>
        </w:rPr>
        <w:t xml:space="preserve">најмање </w:t>
      </w:r>
      <w:r w:rsidRPr="003700A3">
        <w:rPr>
          <w:bCs/>
          <w:color w:val="auto"/>
          <w:lang w:val="sr-Cyrl-RS"/>
        </w:rPr>
        <w:t>5</w:t>
      </w:r>
      <w:r w:rsidRPr="003700A3">
        <w:rPr>
          <w:bCs/>
          <w:color w:val="auto"/>
        </w:rPr>
        <w:t xml:space="preserve"> прилог</w:t>
      </w:r>
      <w:r w:rsidRPr="003700A3">
        <w:rPr>
          <w:bCs/>
          <w:color w:val="auto"/>
          <w:lang w:val="sr-Cyrl-RS"/>
        </w:rPr>
        <w:t>а</w:t>
      </w:r>
      <w:r w:rsidRPr="003700A3">
        <w:rPr>
          <w:bCs/>
          <w:color w:val="auto"/>
        </w:rPr>
        <w:t xml:space="preserve"> на сајтовима институција укључених у реализацију пројекта</w:t>
      </w:r>
      <w:r w:rsidRPr="003700A3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14" w:history="1">
        <w:r w:rsidRPr="003700A3">
          <w:rPr>
            <w:rStyle w:val="Hyperlink"/>
            <w:bCs/>
            <w:color w:val="auto"/>
            <w:lang w:val="sr-Latn-RS"/>
          </w:rPr>
          <w:t>www.</w:t>
        </w:r>
        <w:r w:rsidRPr="003700A3">
          <w:rPr>
            <w:rStyle w:val="Hyperlink"/>
            <w:bCs/>
            <w:color w:val="auto"/>
            <w:lang w:val="sr-Cyrl-RS"/>
          </w:rPr>
          <w:t>psss.rs</w:t>
        </w:r>
      </w:hyperlink>
      <w:r w:rsidRPr="003700A3">
        <w:rPr>
          <w:bCs/>
          <w:color w:val="auto"/>
          <w:lang w:val="sr-Cyrl-RS"/>
        </w:rPr>
        <w:t>),</w:t>
      </w:r>
      <w:r w:rsidRPr="003700A3">
        <w:rPr>
          <w:bCs/>
          <w:color w:val="auto"/>
        </w:rPr>
        <w:t xml:space="preserve"> </w:t>
      </w:r>
      <w:r w:rsidRPr="003700A3">
        <w:rPr>
          <w:bCs/>
          <w:color w:val="auto"/>
          <w:lang w:val="sr-Cyrl-RS"/>
        </w:rPr>
        <w:t>једног</w:t>
      </w:r>
      <w:r w:rsidRPr="003700A3">
        <w:rPr>
          <w:bCs/>
          <w:color w:val="auto"/>
        </w:rPr>
        <w:t xml:space="preserve"> прилог</w:t>
      </w:r>
      <w:r w:rsidRPr="003700A3">
        <w:rPr>
          <w:bCs/>
          <w:color w:val="auto"/>
          <w:lang w:val="sr-Cyrl-RS"/>
        </w:rPr>
        <w:t>а</w:t>
      </w:r>
      <w:r w:rsidRPr="003700A3">
        <w:rPr>
          <w:bCs/>
          <w:color w:val="auto"/>
        </w:rPr>
        <w:t xml:space="preserve"> на телевизији и</w:t>
      </w:r>
      <w:r w:rsidRPr="003700A3">
        <w:rPr>
          <w:bCs/>
          <w:color w:val="auto"/>
          <w:lang w:val="sr-Cyrl-RS"/>
        </w:rPr>
        <w:t xml:space="preserve"> најмање два текста у </w:t>
      </w:r>
      <w:r w:rsidRPr="003700A3">
        <w:rPr>
          <w:bCs/>
          <w:color w:val="auto"/>
        </w:rPr>
        <w:t xml:space="preserve"> </w:t>
      </w:r>
      <w:r w:rsidRPr="003700A3">
        <w:rPr>
          <w:bCs/>
          <w:color w:val="auto"/>
          <w:lang w:val="sr-Cyrl-RS"/>
        </w:rPr>
        <w:t>штампаним медијима</w:t>
      </w:r>
      <w:r w:rsidRPr="003700A3">
        <w:rPr>
          <w:color w:val="auto"/>
          <w:lang w:val="sr-Cyrl-RS"/>
        </w:rPr>
        <w:t xml:space="preserve">; </w:t>
      </w:r>
      <w:r w:rsidRPr="003700A3">
        <w:rPr>
          <w:color w:val="auto"/>
        </w:rPr>
        <w:t>Урађен извештај о реализацији пројекта.</w:t>
      </w:r>
    </w:p>
    <w:p w14:paraId="307E6869" w14:textId="77777777" w:rsidR="003700A3" w:rsidRDefault="003700A3" w:rsidP="000910DB">
      <w:pPr>
        <w:pStyle w:val="Default"/>
        <w:ind w:firstLine="720"/>
        <w:jc w:val="both"/>
        <w:rPr>
          <w:color w:val="auto"/>
        </w:rPr>
      </w:pPr>
    </w:p>
    <w:p w14:paraId="6ED8C587" w14:textId="48EA37A6" w:rsidR="00C1301D" w:rsidRDefault="00C1301D" w:rsidP="00C1301D">
      <w:pPr>
        <w:pStyle w:val="Default"/>
        <w:ind w:firstLine="720"/>
        <w:jc w:val="both"/>
        <w:rPr>
          <w:color w:val="auto"/>
        </w:rPr>
      </w:pPr>
      <w:r w:rsidRPr="003700A3">
        <w:rPr>
          <w:color w:val="auto"/>
        </w:rPr>
        <w:t>Очекивани резултати и начин њихове дисеминације за подстицај</w:t>
      </w:r>
      <w:r w:rsidR="003D775A">
        <w:rPr>
          <w:color w:val="auto"/>
          <w:lang w:val="sr-Cyrl-RS"/>
        </w:rPr>
        <w:t>е</w:t>
      </w:r>
      <w:r w:rsidRPr="003700A3">
        <w:rPr>
          <w:color w:val="auto"/>
        </w:rPr>
        <w:t xml:space="preserve"> из члана </w:t>
      </w:r>
      <w:r w:rsidRPr="003700A3">
        <w:rPr>
          <w:bCs/>
          <w:color w:val="auto"/>
        </w:rPr>
        <w:t xml:space="preserve">1. став 1. тачке </w:t>
      </w:r>
      <w:r w:rsidRPr="003700A3">
        <w:rPr>
          <w:bCs/>
          <w:color w:val="auto"/>
          <w:lang w:val="sr-Cyrl-RS"/>
        </w:rPr>
        <w:t>11</w:t>
      </w:r>
      <w:r w:rsidRPr="003700A3">
        <w:rPr>
          <w:bCs/>
          <w:color w:val="auto"/>
        </w:rPr>
        <w:t xml:space="preserve">) </w:t>
      </w:r>
      <w:r w:rsidRPr="003700A3">
        <w:rPr>
          <w:color w:val="auto"/>
        </w:rPr>
        <w:t xml:space="preserve">обухватају: </w:t>
      </w:r>
      <w:r w:rsidRPr="003700A3">
        <w:rPr>
          <w:lang w:val="sr-Cyrl-RS"/>
        </w:rPr>
        <w:t>Развијену мапу плодности земљишта за пољопривредне парцеле на подручју</w:t>
      </w:r>
      <w:r w:rsidRPr="003700A3">
        <w:t xml:space="preserve"> </w:t>
      </w:r>
      <w:r w:rsidRPr="003700A3">
        <w:rPr>
          <w:lang w:val="sr-Cyrl-RS"/>
        </w:rPr>
        <w:t>два управна</w:t>
      </w:r>
      <w:r w:rsidR="003700A3" w:rsidRPr="003700A3">
        <w:rPr>
          <w:lang w:val="sr-Latn-RS"/>
        </w:rPr>
        <w:t xml:space="preserve"> </w:t>
      </w:r>
      <w:r w:rsidRPr="003700A3">
        <w:rPr>
          <w:lang w:val="sr-Cyrl-RS"/>
        </w:rPr>
        <w:t xml:space="preserve">округа на територији Републике Србије </w:t>
      </w:r>
      <w:r w:rsidRPr="003700A3">
        <w:rPr>
          <w:color w:val="auto"/>
        </w:rPr>
        <w:t>у електронском облику</w:t>
      </w:r>
      <w:r w:rsidRPr="003700A3">
        <w:rPr>
          <w:color w:val="auto"/>
          <w:lang w:val="sr-Cyrl-RS"/>
        </w:rPr>
        <w:t xml:space="preserve"> и у штампаном облику у најмање</w:t>
      </w:r>
      <w:r w:rsidRPr="003700A3">
        <w:rPr>
          <w:color w:val="auto"/>
        </w:rPr>
        <w:t xml:space="preserve"> </w:t>
      </w:r>
      <w:r w:rsidRPr="003700A3">
        <w:rPr>
          <w:color w:val="auto"/>
          <w:lang w:val="sr-Cyrl-RS"/>
        </w:rPr>
        <w:t>40</w:t>
      </w:r>
      <w:r w:rsidRPr="003700A3">
        <w:rPr>
          <w:color w:val="auto"/>
        </w:rPr>
        <w:t xml:space="preserve"> примерака која </w:t>
      </w:r>
      <w:r w:rsidRPr="003700A3">
        <w:rPr>
          <w:color w:val="auto"/>
          <w:lang w:val="sr-Cyrl-RS"/>
        </w:rPr>
        <w:t>је</w:t>
      </w:r>
      <w:r w:rsidRPr="003700A3">
        <w:rPr>
          <w:color w:val="auto"/>
        </w:rPr>
        <w:t xml:space="preserve"> дистрибуирана </w:t>
      </w:r>
      <w:r w:rsidRPr="003700A3">
        <w:rPr>
          <w:color w:val="auto"/>
          <w:lang w:val="sr-Cyrl-RS"/>
        </w:rPr>
        <w:t xml:space="preserve">Пољопривредним саветодавним и стручним службама </w:t>
      </w:r>
      <w:r w:rsidRPr="003700A3">
        <w:rPr>
          <w:color w:val="auto"/>
        </w:rPr>
        <w:t xml:space="preserve">и </w:t>
      </w:r>
      <w:r w:rsidRPr="003700A3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3700A3">
        <w:rPr>
          <w:color w:val="auto"/>
        </w:rPr>
        <w:t xml:space="preserve"> Израђену брошуру </w:t>
      </w:r>
      <w:r w:rsidRPr="003700A3">
        <w:rPr>
          <w:color w:val="auto"/>
        </w:rPr>
        <w:lastRenderedPageBreak/>
        <w:t xml:space="preserve">која је штампана на најмање четири стране у тиражу од 500 примерака, а која </w:t>
      </w:r>
      <w:r w:rsidRPr="003700A3">
        <w:rPr>
          <w:color w:val="auto"/>
          <w:lang w:val="sr-Cyrl-RS"/>
        </w:rPr>
        <w:t>је</w:t>
      </w:r>
      <w:r w:rsidRPr="003700A3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3700A3">
        <w:rPr>
          <w:color w:val="auto"/>
          <w:lang w:val="sr-Cyrl-RS"/>
        </w:rPr>
        <w:t>пољопривредним газдинствима као крајњим</w:t>
      </w:r>
      <w:r w:rsidRPr="003700A3">
        <w:rPr>
          <w:color w:val="auto"/>
        </w:rPr>
        <w:t xml:space="preserve"> корисницима пројекта</w:t>
      </w:r>
      <w:r w:rsidRPr="003700A3">
        <w:rPr>
          <w:color w:val="auto"/>
          <w:lang w:val="sr-Cyrl-RS"/>
        </w:rPr>
        <w:t xml:space="preserve">; </w:t>
      </w:r>
      <w:r w:rsidRPr="003700A3">
        <w:rPr>
          <w:color w:val="auto"/>
        </w:rPr>
        <w:t>Одржан</w:t>
      </w:r>
      <w:r w:rsidRPr="003700A3">
        <w:rPr>
          <w:color w:val="auto"/>
          <w:lang w:val="sr-Cyrl-RS"/>
        </w:rPr>
        <w:t>а</w:t>
      </w:r>
      <w:r w:rsidRPr="003700A3">
        <w:rPr>
          <w:color w:val="auto"/>
        </w:rPr>
        <w:t xml:space="preserve"> </w:t>
      </w:r>
      <w:r w:rsidRPr="003700A3">
        <w:rPr>
          <w:color w:val="auto"/>
          <w:lang w:val="sr-Cyrl-RS"/>
        </w:rPr>
        <w:t>3</w:t>
      </w:r>
      <w:r w:rsidRPr="003700A3">
        <w:rPr>
          <w:color w:val="auto"/>
        </w:rPr>
        <w:t xml:space="preserve"> скуп</w:t>
      </w:r>
      <w:r w:rsidRPr="003700A3">
        <w:rPr>
          <w:color w:val="auto"/>
          <w:lang w:val="sr-Cyrl-RS"/>
        </w:rPr>
        <w:t>а</w:t>
      </w:r>
      <w:r w:rsidRPr="003700A3">
        <w:rPr>
          <w:color w:val="auto"/>
        </w:rPr>
        <w:t xml:space="preserve"> са најмање </w:t>
      </w:r>
      <w:r w:rsidRPr="003700A3">
        <w:rPr>
          <w:color w:val="auto"/>
          <w:lang w:val="sr-Cyrl-RS"/>
        </w:rPr>
        <w:t>15</w:t>
      </w:r>
      <w:r w:rsidRPr="003700A3">
        <w:rPr>
          <w:color w:val="auto"/>
        </w:rPr>
        <w:t xml:space="preserve"> учесника </w:t>
      </w:r>
      <w:r w:rsidRPr="003700A3">
        <w:rPr>
          <w:color w:val="auto"/>
          <w:lang w:val="sr-Cyrl-RS"/>
        </w:rPr>
        <w:t xml:space="preserve">на једном скупу на којем ће се представити резултати пројекта; </w:t>
      </w:r>
      <w:r w:rsidRPr="003700A3">
        <w:rPr>
          <w:bCs/>
          <w:color w:val="auto"/>
          <w:lang w:val="sr-Cyrl-RS"/>
        </w:rPr>
        <w:t>П</w:t>
      </w:r>
      <w:r w:rsidRPr="003700A3">
        <w:rPr>
          <w:bCs/>
          <w:color w:val="auto"/>
        </w:rPr>
        <w:t>ромоциј</w:t>
      </w:r>
      <w:r w:rsidRPr="003700A3">
        <w:rPr>
          <w:bCs/>
          <w:color w:val="auto"/>
          <w:lang w:val="sr-Cyrl-RS"/>
        </w:rPr>
        <w:t>у</w:t>
      </w:r>
      <w:r w:rsidRPr="003700A3">
        <w:rPr>
          <w:bCs/>
          <w:color w:val="auto"/>
        </w:rPr>
        <w:t xml:space="preserve"> резултата пројекта путем </w:t>
      </w:r>
      <w:r w:rsidRPr="003700A3">
        <w:rPr>
          <w:bCs/>
          <w:color w:val="auto"/>
          <w:lang w:val="sr-Cyrl-RS"/>
        </w:rPr>
        <w:t>мас</w:t>
      </w:r>
      <w:r w:rsidRPr="003700A3">
        <w:rPr>
          <w:bCs/>
          <w:color w:val="auto"/>
        </w:rPr>
        <w:t xml:space="preserve"> медија </w:t>
      </w:r>
      <w:r w:rsidRPr="003700A3">
        <w:rPr>
          <w:bCs/>
          <w:color w:val="auto"/>
          <w:lang w:val="sr-Cyrl-RS"/>
        </w:rPr>
        <w:t xml:space="preserve">кроз објављивање </w:t>
      </w:r>
      <w:r w:rsidRPr="003700A3">
        <w:rPr>
          <w:bCs/>
          <w:color w:val="auto"/>
        </w:rPr>
        <w:t xml:space="preserve">најмање </w:t>
      </w:r>
      <w:r w:rsidRPr="003700A3">
        <w:rPr>
          <w:bCs/>
          <w:color w:val="auto"/>
          <w:lang w:val="sr-Cyrl-RS"/>
        </w:rPr>
        <w:t>5</w:t>
      </w:r>
      <w:r w:rsidRPr="003700A3">
        <w:rPr>
          <w:bCs/>
          <w:color w:val="auto"/>
        </w:rPr>
        <w:t xml:space="preserve"> прилог</w:t>
      </w:r>
      <w:r w:rsidRPr="003700A3">
        <w:rPr>
          <w:bCs/>
          <w:color w:val="auto"/>
          <w:lang w:val="sr-Cyrl-RS"/>
        </w:rPr>
        <w:t>а</w:t>
      </w:r>
      <w:r w:rsidRPr="003700A3">
        <w:rPr>
          <w:bCs/>
          <w:color w:val="auto"/>
        </w:rPr>
        <w:t xml:space="preserve"> на сајтовима институција укључених у реализацију пројекта</w:t>
      </w:r>
      <w:r w:rsidRPr="003700A3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15" w:history="1">
        <w:r w:rsidRPr="003700A3">
          <w:rPr>
            <w:rStyle w:val="Hyperlink"/>
            <w:bCs/>
            <w:color w:val="auto"/>
            <w:lang w:val="sr-Latn-RS"/>
          </w:rPr>
          <w:t>www.</w:t>
        </w:r>
        <w:r w:rsidRPr="003700A3">
          <w:rPr>
            <w:rStyle w:val="Hyperlink"/>
            <w:bCs/>
            <w:color w:val="auto"/>
            <w:lang w:val="sr-Cyrl-RS"/>
          </w:rPr>
          <w:t>psss.rs</w:t>
        </w:r>
      </w:hyperlink>
      <w:r w:rsidRPr="003700A3">
        <w:rPr>
          <w:bCs/>
          <w:color w:val="auto"/>
          <w:lang w:val="sr-Cyrl-RS"/>
        </w:rPr>
        <w:t>),</w:t>
      </w:r>
      <w:r w:rsidRPr="003700A3">
        <w:rPr>
          <w:bCs/>
          <w:color w:val="auto"/>
        </w:rPr>
        <w:t xml:space="preserve"> </w:t>
      </w:r>
      <w:r w:rsidRPr="003700A3">
        <w:rPr>
          <w:bCs/>
          <w:color w:val="auto"/>
          <w:lang w:val="sr-Cyrl-RS"/>
        </w:rPr>
        <w:t>једног</w:t>
      </w:r>
      <w:r w:rsidRPr="003700A3">
        <w:rPr>
          <w:bCs/>
          <w:color w:val="auto"/>
        </w:rPr>
        <w:t xml:space="preserve"> прилог</w:t>
      </w:r>
      <w:r w:rsidRPr="003700A3">
        <w:rPr>
          <w:bCs/>
          <w:color w:val="auto"/>
          <w:lang w:val="sr-Cyrl-RS"/>
        </w:rPr>
        <w:t>а</w:t>
      </w:r>
      <w:r w:rsidRPr="003700A3">
        <w:rPr>
          <w:bCs/>
          <w:color w:val="auto"/>
        </w:rPr>
        <w:t xml:space="preserve"> на телевизији и</w:t>
      </w:r>
      <w:r w:rsidRPr="003700A3">
        <w:rPr>
          <w:bCs/>
          <w:color w:val="auto"/>
          <w:lang w:val="sr-Cyrl-RS"/>
        </w:rPr>
        <w:t xml:space="preserve"> најмање два текста у </w:t>
      </w:r>
      <w:r w:rsidRPr="003700A3">
        <w:rPr>
          <w:bCs/>
          <w:color w:val="auto"/>
        </w:rPr>
        <w:t xml:space="preserve"> </w:t>
      </w:r>
      <w:r w:rsidRPr="003700A3">
        <w:rPr>
          <w:bCs/>
          <w:color w:val="auto"/>
          <w:lang w:val="sr-Cyrl-RS"/>
        </w:rPr>
        <w:t>штампаним медијима</w:t>
      </w:r>
      <w:r w:rsidRPr="003700A3">
        <w:rPr>
          <w:color w:val="auto"/>
          <w:lang w:val="sr-Cyrl-RS"/>
        </w:rPr>
        <w:t xml:space="preserve">; </w:t>
      </w:r>
      <w:r w:rsidRPr="003700A3">
        <w:rPr>
          <w:color w:val="auto"/>
        </w:rPr>
        <w:t>Урађен извештај о реализацији пројекта.</w:t>
      </w:r>
    </w:p>
    <w:p w14:paraId="39DF1505" w14:textId="4578355B" w:rsidR="00EF7251" w:rsidRDefault="00EF7251" w:rsidP="00817AFC">
      <w:pPr>
        <w:ind w:firstLine="720"/>
        <w:jc w:val="both"/>
        <w:rPr>
          <w:sz w:val="24"/>
          <w:szCs w:val="24"/>
        </w:rPr>
      </w:pPr>
    </w:p>
    <w:p w14:paraId="6C8993AE" w14:textId="1859D26C" w:rsidR="00C1301D" w:rsidRDefault="00C1301D" w:rsidP="00C1301D">
      <w:pPr>
        <w:pStyle w:val="Default"/>
        <w:ind w:firstLine="720"/>
        <w:jc w:val="both"/>
        <w:rPr>
          <w:color w:val="auto"/>
        </w:rPr>
      </w:pPr>
      <w:r w:rsidRPr="00AA4F88">
        <w:rPr>
          <w:color w:val="auto"/>
        </w:rPr>
        <w:t>Очекивани резултати и начин њихове дисеминације за подстицај</w:t>
      </w:r>
      <w:r w:rsidR="003D775A">
        <w:rPr>
          <w:color w:val="auto"/>
          <w:lang w:val="sr-Cyrl-RS"/>
        </w:rPr>
        <w:t>е</w:t>
      </w:r>
      <w:r w:rsidRPr="00AA4F88">
        <w:rPr>
          <w:color w:val="auto"/>
        </w:rPr>
        <w:t xml:space="preserve"> из члана </w:t>
      </w:r>
      <w:r w:rsidRPr="00AA4F88">
        <w:rPr>
          <w:bCs/>
          <w:color w:val="auto"/>
        </w:rPr>
        <w:t xml:space="preserve">1. став 1. тачке </w:t>
      </w:r>
      <w:r w:rsidRPr="00AA4F88">
        <w:rPr>
          <w:bCs/>
          <w:color w:val="auto"/>
          <w:lang w:val="sr-Cyrl-RS"/>
        </w:rPr>
        <w:t>12</w:t>
      </w:r>
      <w:r w:rsidRPr="00AA4F88">
        <w:rPr>
          <w:bCs/>
          <w:color w:val="auto"/>
        </w:rPr>
        <w:t xml:space="preserve">) </w:t>
      </w:r>
      <w:r w:rsidRPr="00AA4F88">
        <w:rPr>
          <w:color w:val="auto"/>
        </w:rPr>
        <w:t xml:space="preserve">обухватају: </w:t>
      </w:r>
      <w:r w:rsidR="009721EB" w:rsidRPr="00AA4F88">
        <w:rPr>
          <w:color w:val="auto"/>
          <w:lang w:val="sr-Cyrl-RS"/>
        </w:rPr>
        <w:t>Израђен водич „</w:t>
      </w:r>
      <w:r w:rsidR="003700A3" w:rsidRPr="00AA4F88">
        <w:rPr>
          <w:bCs/>
          <w:color w:val="auto"/>
          <w:lang w:val="sr-Cyrl-RS"/>
        </w:rPr>
        <w:t>Употреба агродронa</w:t>
      </w:r>
      <w:r w:rsidR="009721EB" w:rsidRPr="00AA4F88">
        <w:rPr>
          <w:bCs/>
          <w:color w:val="auto"/>
          <w:lang w:val="sr-Cyrl-RS"/>
        </w:rPr>
        <w:t xml:space="preserve"> у пољопривреди</w:t>
      </w:r>
      <w:r w:rsidR="009721EB" w:rsidRPr="00AA4F88">
        <w:rPr>
          <w:bCs/>
          <w:color w:val="auto"/>
        </w:rPr>
        <w:t>’’</w:t>
      </w:r>
      <w:r w:rsidR="009721EB" w:rsidRPr="00AA4F88">
        <w:rPr>
          <w:lang w:val="sr-Cyrl-RS"/>
        </w:rPr>
        <w:t xml:space="preserve"> </w:t>
      </w:r>
      <w:r w:rsidR="009721EB" w:rsidRPr="00AA4F88">
        <w:rPr>
          <w:color w:val="auto"/>
        </w:rPr>
        <w:t>у електронском облику</w:t>
      </w:r>
      <w:r w:rsidR="009721EB" w:rsidRPr="00AA4F88">
        <w:rPr>
          <w:color w:val="auto"/>
          <w:lang w:val="sr-Cyrl-RS"/>
        </w:rPr>
        <w:t xml:space="preserve"> и у штампаном облику у најмање</w:t>
      </w:r>
      <w:r w:rsidR="009721EB" w:rsidRPr="00AA4F88">
        <w:rPr>
          <w:color w:val="auto"/>
        </w:rPr>
        <w:t xml:space="preserve"> </w:t>
      </w:r>
      <w:r w:rsidR="009721EB" w:rsidRPr="00AA4F88">
        <w:rPr>
          <w:color w:val="auto"/>
          <w:lang w:val="sr-Cyrl-RS"/>
        </w:rPr>
        <w:t>40</w:t>
      </w:r>
      <w:r w:rsidR="009721EB" w:rsidRPr="00AA4F88">
        <w:rPr>
          <w:color w:val="auto"/>
        </w:rPr>
        <w:t xml:space="preserve"> примерака кој</w:t>
      </w:r>
      <w:r w:rsidR="003700A3" w:rsidRPr="00AA4F88">
        <w:rPr>
          <w:color w:val="auto"/>
        </w:rPr>
        <w:t>и</w:t>
      </w:r>
      <w:r w:rsidR="009721EB" w:rsidRPr="00AA4F88">
        <w:rPr>
          <w:color w:val="auto"/>
        </w:rPr>
        <w:t xml:space="preserve"> </w:t>
      </w:r>
      <w:r w:rsidR="009721EB" w:rsidRPr="00AA4F88">
        <w:rPr>
          <w:color w:val="auto"/>
          <w:lang w:val="sr-Cyrl-RS"/>
        </w:rPr>
        <w:t>је</w:t>
      </w:r>
      <w:r w:rsidR="003700A3" w:rsidRPr="00AA4F88">
        <w:rPr>
          <w:color w:val="auto"/>
        </w:rPr>
        <w:t xml:space="preserve"> дистрибуиран</w:t>
      </w:r>
      <w:r w:rsidR="009721EB" w:rsidRPr="00AA4F88">
        <w:rPr>
          <w:color w:val="auto"/>
        </w:rPr>
        <w:t xml:space="preserve"> </w:t>
      </w:r>
      <w:r w:rsidR="009721EB" w:rsidRPr="00AA4F88">
        <w:rPr>
          <w:color w:val="auto"/>
          <w:lang w:val="sr-Cyrl-RS"/>
        </w:rPr>
        <w:t xml:space="preserve">Пољопривредним саветодавним и стручним службама </w:t>
      </w:r>
      <w:r w:rsidR="009721EB" w:rsidRPr="00AA4F88">
        <w:rPr>
          <w:color w:val="auto"/>
        </w:rPr>
        <w:t xml:space="preserve">и </w:t>
      </w:r>
      <w:r w:rsidR="009721EB" w:rsidRPr="00AA4F88">
        <w:rPr>
          <w:color w:val="auto"/>
          <w:lang w:val="sr-Cyrl-RS"/>
        </w:rPr>
        <w:t xml:space="preserve">Министарству пољопривреде, шумарства и водопривреде (најмање 5 примерака); </w:t>
      </w:r>
      <w:r w:rsidRPr="00AA4F88">
        <w:rPr>
          <w:color w:val="auto"/>
        </w:rPr>
        <w:t xml:space="preserve">Израђену брошуру која је штампана на најмање четири стране у тиражу од 500 примерака, а која </w:t>
      </w:r>
      <w:r w:rsidRPr="00AA4F88">
        <w:rPr>
          <w:color w:val="auto"/>
          <w:lang w:val="sr-Cyrl-RS"/>
        </w:rPr>
        <w:t>је</w:t>
      </w:r>
      <w:r w:rsidRPr="00AA4F88">
        <w:rPr>
          <w:color w:val="auto"/>
        </w:rPr>
        <w:t xml:space="preserve"> дистрибуирана свим Пољопривредним саветода</w:t>
      </w:r>
      <w:r w:rsidR="003700A3" w:rsidRPr="00AA4F88">
        <w:rPr>
          <w:color w:val="auto"/>
        </w:rPr>
        <w:t>вним и стручним службама</w:t>
      </w:r>
      <w:r w:rsidRPr="00AA4F88">
        <w:rPr>
          <w:color w:val="auto"/>
        </w:rPr>
        <w:t xml:space="preserve">, Министарству пољопривреде, шумарства и водопривреде (најмање 10 примерака), као и </w:t>
      </w:r>
      <w:r w:rsidRPr="00AA4F88">
        <w:rPr>
          <w:color w:val="auto"/>
          <w:lang w:val="sr-Cyrl-RS"/>
        </w:rPr>
        <w:t>пољопривредним газдинствима као крајњим</w:t>
      </w:r>
      <w:r w:rsidRPr="00AA4F88">
        <w:rPr>
          <w:color w:val="auto"/>
        </w:rPr>
        <w:t xml:space="preserve"> корисницима пројекта</w:t>
      </w:r>
      <w:r w:rsidRPr="00AA4F88">
        <w:rPr>
          <w:color w:val="auto"/>
          <w:lang w:val="sr-Cyrl-RS"/>
        </w:rPr>
        <w:t xml:space="preserve">; </w:t>
      </w:r>
      <w:r w:rsidRPr="00AA4F88">
        <w:rPr>
          <w:lang w:val="sr-Cyrl-RS"/>
        </w:rPr>
        <w:t>Н</w:t>
      </w:r>
      <w:r w:rsidRPr="00AA4F88">
        <w:t xml:space="preserve">ајмање 5 </w:t>
      </w:r>
      <w:r w:rsidRPr="00AA4F88">
        <w:rPr>
          <w:lang w:val="sr-Cyrl-RS"/>
        </w:rPr>
        <w:t>радионица (</w:t>
      </w:r>
      <w:r w:rsidRPr="00AA4F88">
        <w:t xml:space="preserve">практичних обука </w:t>
      </w:r>
      <w:r w:rsidR="009721EB" w:rsidRPr="00AA4F88">
        <w:rPr>
          <w:bCs/>
          <w:color w:val="auto"/>
        </w:rPr>
        <w:t xml:space="preserve">пољопривредних </w:t>
      </w:r>
      <w:r w:rsidR="009721EB" w:rsidRPr="00AA4F88">
        <w:rPr>
          <w:bCs/>
          <w:color w:val="auto"/>
          <w:lang w:val="sr-Cyrl-RS"/>
        </w:rPr>
        <w:t xml:space="preserve">саветодаваца </w:t>
      </w:r>
      <w:r w:rsidR="009721EB" w:rsidRPr="00AA4F88">
        <w:rPr>
          <w:bCs/>
          <w:color w:val="auto"/>
        </w:rPr>
        <w:t xml:space="preserve">из најмање </w:t>
      </w:r>
      <w:r w:rsidR="009721EB" w:rsidRPr="00AA4F88">
        <w:rPr>
          <w:bCs/>
          <w:color w:val="auto"/>
          <w:lang w:val="sr-Cyrl-RS"/>
        </w:rPr>
        <w:t>2</w:t>
      </w:r>
      <w:r w:rsidR="009721EB" w:rsidRPr="00AA4F88">
        <w:rPr>
          <w:bCs/>
          <w:color w:val="auto"/>
        </w:rPr>
        <w:t xml:space="preserve"> ПССС са територије Републике Србије</w:t>
      </w:r>
      <w:r w:rsidR="009721EB" w:rsidRPr="00AA4F88">
        <w:rPr>
          <w:bCs/>
          <w:color w:val="auto"/>
          <w:lang w:val="sr-Cyrl-RS"/>
        </w:rPr>
        <w:t xml:space="preserve"> и пољопривредних произвођача о употреби дрона у пољопривреди</w:t>
      </w:r>
      <w:r w:rsidRPr="00AA4F88">
        <w:rPr>
          <w:lang w:val="sr-Cyrl-RS"/>
        </w:rPr>
        <w:t>)</w:t>
      </w:r>
      <w:r w:rsidRPr="00AA4F88">
        <w:t xml:space="preserve"> </w:t>
      </w:r>
      <w:r w:rsidRPr="00AA4F88">
        <w:rPr>
          <w:lang w:val="sr-Cyrl-RS"/>
        </w:rPr>
        <w:t xml:space="preserve">организованих </w:t>
      </w:r>
      <w:r w:rsidRPr="00AA4F88">
        <w:t xml:space="preserve">за </w:t>
      </w:r>
      <w:r w:rsidRPr="00AA4F88">
        <w:rPr>
          <w:lang w:val="sr-Cyrl-RS"/>
        </w:rPr>
        <w:t>најмање</w:t>
      </w:r>
      <w:r w:rsidRPr="00AA4F88">
        <w:t xml:space="preserve"> 15 учесника</w:t>
      </w:r>
      <w:r w:rsidRPr="00AA4F88">
        <w:rPr>
          <w:lang w:val="sr-Cyrl-RS"/>
        </w:rPr>
        <w:t xml:space="preserve"> на једној радионици;</w:t>
      </w:r>
      <w:r w:rsidRPr="00AA4F88">
        <w:t xml:space="preserve"> Одржан најмање </w:t>
      </w:r>
      <w:r w:rsidRPr="00AA4F88">
        <w:rPr>
          <w:lang w:val="sr-Cyrl-RS"/>
        </w:rPr>
        <w:t>1</w:t>
      </w:r>
      <w:r w:rsidRPr="00AA4F88">
        <w:t xml:space="preserve"> ску</w:t>
      </w:r>
      <w:r w:rsidR="009721EB" w:rsidRPr="00AA4F88">
        <w:rPr>
          <w:lang w:val="sr-Cyrl-RS"/>
        </w:rPr>
        <w:t>п</w:t>
      </w:r>
      <w:r w:rsidRPr="00AA4F88">
        <w:rPr>
          <w:lang w:val="sr-Cyrl-RS"/>
        </w:rPr>
        <w:t>,</w:t>
      </w:r>
      <w:r w:rsidRPr="00AA4F88">
        <w:t xml:space="preserve"> са најмање 30 учесника</w:t>
      </w:r>
      <w:r w:rsidRPr="00AA4F88">
        <w:rPr>
          <w:lang w:val="sr-Cyrl-RS"/>
        </w:rPr>
        <w:t>,</w:t>
      </w:r>
      <w:r w:rsidRPr="00AA4F88">
        <w:t xml:space="preserve"> на кој</w:t>
      </w:r>
      <w:r w:rsidR="009721EB" w:rsidRPr="00AA4F88">
        <w:rPr>
          <w:lang w:val="sr-Cyrl-RS"/>
        </w:rPr>
        <w:t>ем</w:t>
      </w:r>
      <w:r w:rsidR="009721EB" w:rsidRPr="00AA4F88">
        <w:t xml:space="preserve"> ће бити презентовани резултати пројекта</w:t>
      </w:r>
      <w:r w:rsidRPr="00AA4F88">
        <w:rPr>
          <w:color w:val="auto"/>
          <w:lang w:val="sr-Cyrl-RS"/>
        </w:rPr>
        <w:t xml:space="preserve">; </w:t>
      </w:r>
      <w:r w:rsidRPr="00AA4F88">
        <w:rPr>
          <w:bCs/>
          <w:color w:val="auto"/>
          <w:lang w:val="sr-Cyrl-RS"/>
        </w:rPr>
        <w:t>П</w:t>
      </w:r>
      <w:r w:rsidRPr="00AA4F88">
        <w:rPr>
          <w:bCs/>
          <w:color w:val="auto"/>
        </w:rPr>
        <w:t>ромоциј</w:t>
      </w:r>
      <w:r w:rsidRPr="00AA4F88">
        <w:rPr>
          <w:bCs/>
          <w:color w:val="auto"/>
          <w:lang w:val="sr-Cyrl-RS"/>
        </w:rPr>
        <w:t>у</w:t>
      </w:r>
      <w:r w:rsidRPr="00AA4F88">
        <w:rPr>
          <w:bCs/>
          <w:color w:val="auto"/>
        </w:rPr>
        <w:t xml:space="preserve"> резултата пројекта путем </w:t>
      </w:r>
      <w:r w:rsidRPr="00AA4F88">
        <w:rPr>
          <w:bCs/>
          <w:color w:val="auto"/>
          <w:lang w:val="sr-Cyrl-RS"/>
        </w:rPr>
        <w:t>мас</w:t>
      </w:r>
      <w:r w:rsidRPr="00AA4F88">
        <w:rPr>
          <w:bCs/>
          <w:color w:val="auto"/>
        </w:rPr>
        <w:t xml:space="preserve"> медија </w:t>
      </w:r>
      <w:r w:rsidRPr="00AA4F88">
        <w:rPr>
          <w:bCs/>
          <w:color w:val="auto"/>
          <w:lang w:val="sr-Cyrl-RS"/>
        </w:rPr>
        <w:t xml:space="preserve">кроз објављивање </w:t>
      </w:r>
      <w:r w:rsidRPr="00AA4F88">
        <w:rPr>
          <w:bCs/>
          <w:color w:val="auto"/>
        </w:rPr>
        <w:t xml:space="preserve">најмање </w:t>
      </w:r>
      <w:r w:rsidRPr="00AA4F88">
        <w:rPr>
          <w:bCs/>
          <w:color w:val="auto"/>
          <w:lang w:val="sr-Cyrl-RS"/>
        </w:rPr>
        <w:t>5</w:t>
      </w:r>
      <w:r w:rsidRPr="00AA4F88">
        <w:rPr>
          <w:bCs/>
          <w:color w:val="auto"/>
        </w:rPr>
        <w:t xml:space="preserve"> прилог</w:t>
      </w:r>
      <w:r w:rsidRPr="00AA4F88">
        <w:rPr>
          <w:bCs/>
          <w:color w:val="auto"/>
          <w:lang w:val="sr-Cyrl-RS"/>
        </w:rPr>
        <w:t>а</w:t>
      </w:r>
      <w:r w:rsidRPr="00AA4F88">
        <w:rPr>
          <w:bCs/>
          <w:color w:val="auto"/>
        </w:rPr>
        <w:t xml:space="preserve"> на сајтовима институција укључених у реализацију пројекта</w:t>
      </w:r>
      <w:r w:rsidRPr="00AA4F88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16" w:history="1">
        <w:r w:rsidRPr="00AA4F88">
          <w:rPr>
            <w:rStyle w:val="Hyperlink"/>
            <w:bCs/>
            <w:color w:val="auto"/>
            <w:lang w:val="sr-Latn-RS"/>
          </w:rPr>
          <w:t>www.</w:t>
        </w:r>
        <w:r w:rsidRPr="00AA4F88">
          <w:rPr>
            <w:rStyle w:val="Hyperlink"/>
            <w:bCs/>
            <w:color w:val="auto"/>
            <w:lang w:val="sr-Cyrl-RS"/>
          </w:rPr>
          <w:t>psss.rs</w:t>
        </w:r>
      </w:hyperlink>
      <w:r w:rsidRPr="00AA4F88">
        <w:rPr>
          <w:bCs/>
          <w:color w:val="auto"/>
          <w:lang w:val="sr-Cyrl-RS"/>
        </w:rPr>
        <w:t>),</w:t>
      </w:r>
      <w:r w:rsidRPr="00AA4F88">
        <w:rPr>
          <w:bCs/>
          <w:color w:val="auto"/>
        </w:rPr>
        <w:t xml:space="preserve"> </w:t>
      </w:r>
      <w:r w:rsidRPr="00AA4F88">
        <w:rPr>
          <w:bCs/>
          <w:color w:val="auto"/>
          <w:lang w:val="sr-Cyrl-RS"/>
        </w:rPr>
        <w:t>једног</w:t>
      </w:r>
      <w:r w:rsidRPr="00AA4F88">
        <w:rPr>
          <w:bCs/>
          <w:color w:val="auto"/>
        </w:rPr>
        <w:t xml:space="preserve"> прилог</w:t>
      </w:r>
      <w:r w:rsidRPr="00AA4F88">
        <w:rPr>
          <w:bCs/>
          <w:color w:val="auto"/>
          <w:lang w:val="sr-Cyrl-RS"/>
        </w:rPr>
        <w:t>а</w:t>
      </w:r>
      <w:r w:rsidRPr="00AA4F88">
        <w:rPr>
          <w:bCs/>
          <w:color w:val="auto"/>
        </w:rPr>
        <w:t xml:space="preserve"> на телевизији и</w:t>
      </w:r>
      <w:r w:rsidRPr="00AA4F88">
        <w:rPr>
          <w:bCs/>
          <w:color w:val="auto"/>
          <w:lang w:val="sr-Cyrl-RS"/>
        </w:rPr>
        <w:t xml:space="preserve"> најмање два текста у </w:t>
      </w:r>
      <w:r w:rsidRPr="00AA4F88">
        <w:rPr>
          <w:bCs/>
          <w:color w:val="auto"/>
        </w:rPr>
        <w:t xml:space="preserve"> </w:t>
      </w:r>
      <w:r w:rsidRPr="00AA4F88">
        <w:rPr>
          <w:bCs/>
          <w:color w:val="auto"/>
          <w:lang w:val="sr-Cyrl-RS"/>
        </w:rPr>
        <w:t>штампаним медијима</w:t>
      </w:r>
      <w:r w:rsidRPr="00AA4F88">
        <w:rPr>
          <w:color w:val="auto"/>
          <w:lang w:val="sr-Cyrl-RS"/>
        </w:rPr>
        <w:t xml:space="preserve">; </w:t>
      </w:r>
      <w:r w:rsidRPr="00AA4F88">
        <w:rPr>
          <w:color w:val="auto"/>
        </w:rPr>
        <w:t>Урађен извештај о реализацији пројекта.</w:t>
      </w:r>
    </w:p>
    <w:p w14:paraId="71232684" w14:textId="77777777" w:rsidR="00C1301D" w:rsidRDefault="00C1301D" w:rsidP="00C1301D">
      <w:pPr>
        <w:pStyle w:val="Default"/>
        <w:ind w:firstLine="720"/>
        <w:jc w:val="both"/>
        <w:rPr>
          <w:bCs/>
          <w:color w:val="auto"/>
        </w:rPr>
      </w:pPr>
    </w:p>
    <w:p w14:paraId="1ABE8A3D" w14:textId="5A1CA7AF" w:rsidR="007E4FDF" w:rsidRPr="00503A9B" w:rsidRDefault="007E4FDF" w:rsidP="007E4FDF">
      <w:pPr>
        <w:ind w:firstLine="720"/>
        <w:jc w:val="both"/>
        <w:rPr>
          <w:sz w:val="24"/>
          <w:szCs w:val="24"/>
          <w:lang w:val="sr-Cyrl-RS"/>
        </w:rPr>
      </w:pPr>
      <w:r w:rsidRPr="00AA4F88">
        <w:rPr>
          <w:sz w:val="24"/>
          <w:szCs w:val="24"/>
        </w:rPr>
        <w:t>Очекивани резултати и начин њихове дисеминације за подстицај</w:t>
      </w:r>
      <w:r w:rsidR="003D775A">
        <w:rPr>
          <w:sz w:val="24"/>
          <w:szCs w:val="24"/>
          <w:lang w:val="sr-Cyrl-RS"/>
        </w:rPr>
        <w:t>е</w:t>
      </w:r>
      <w:r w:rsidRPr="00AA4F88">
        <w:rPr>
          <w:sz w:val="24"/>
          <w:szCs w:val="24"/>
        </w:rPr>
        <w:t xml:space="preserve"> из члана </w:t>
      </w:r>
      <w:r w:rsidRPr="00AA4F88">
        <w:rPr>
          <w:bCs/>
          <w:sz w:val="24"/>
          <w:szCs w:val="24"/>
        </w:rPr>
        <w:t xml:space="preserve">1. став 1. тачке </w:t>
      </w:r>
      <w:r w:rsidRPr="00AA4F88">
        <w:rPr>
          <w:bCs/>
          <w:sz w:val="24"/>
          <w:szCs w:val="24"/>
          <w:lang w:val="sr-Cyrl-RS"/>
        </w:rPr>
        <w:t>1</w:t>
      </w:r>
      <w:r w:rsidR="00C1301D" w:rsidRPr="00AA4F88">
        <w:rPr>
          <w:bCs/>
          <w:sz w:val="24"/>
          <w:szCs w:val="24"/>
          <w:lang w:val="sr-Cyrl-RS"/>
        </w:rPr>
        <w:t>3</w:t>
      </w:r>
      <w:r w:rsidRPr="00AA4F88">
        <w:rPr>
          <w:bCs/>
          <w:sz w:val="24"/>
          <w:szCs w:val="24"/>
        </w:rPr>
        <w:t xml:space="preserve">) </w:t>
      </w:r>
      <w:r w:rsidRPr="00AA4F88">
        <w:rPr>
          <w:sz w:val="24"/>
          <w:szCs w:val="24"/>
        </w:rPr>
        <w:t xml:space="preserve">обухватају: Израђен </w:t>
      </w:r>
      <w:r w:rsidRPr="00AA4F88">
        <w:rPr>
          <w:sz w:val="24"/>
          <w:szCs w:val="24"/>
          <w:lang w:val="sr-Cyrl-RS"/>
        </w:rPr>
        <w:t xml:space="preserve">оптималан техничко-технолошки модел производње млека за најмање 10 газдинстава на основу </w:t>
      </w:r>
      <w:r w:rsidR="00A100F5" w:rsidRPr="00AA4F88">
        <w:rPr>
          <w:sz w:val="24"/>
          <w:szCs w:val="24"/>
          <w:lang w:val="sr-Cyrl-RS"/>
        </w:rPr>
        <w:t xml:space="preserve">спроведеног </w:t>
      </w:r>
      <w:r w:rsidRPr="00AA4F88">
        <w:rPr>
          <w:sz w:val="24"/>
          <w:szCs w:val="24"/>
          <w:lang w:val="sr-Cyrl-RS"/>
        </w:rPr>
        <w:t>истраживања „Утицаја првих 100 дана лактације на принос и квалитет млека код различитих раса крава и утврђивање оптималне структуре стада у односу на квалитт млека, као и одређивање трошкова производње млека у складу са тим“</w:t>
      </w:r>
      <w:r w:rsidRPr="00AA4F88">
        <w:rPr>
          <w:sz w:val="24"/>
          <w:szCs w:val="24"/>
        </w:rPr>
        <w:t xml:space="preserve"> у електронском облику</w:t>
      </w:r>
      <w:r w:rsidRPr="00AA4F88">
        <w:rPr>
          <w:sz w:val="24"/>
          <w:szCs w:val="24"/>
          <w:lang w:val="sr-Cyrl-RS"/>
        </w:rPr>
        <w:t xml:space="preserve"> и у штампаном облику у најмање</w:t>
      </w:r>
      <w:r w:rsidRPr="00AA4F88">
        <w:rPr>
          <w:sz w:val="24"/>
          <w:szCs w:val="24"/>
        </w:rPr>
        <w:t xml:space="preserve"> </w:t>
      </w:r>
      <w:r w:rsidRPr="00AA4F88">
        <w:rPr>
          <w:sz w:val="24"/>
          <w:szCs w:val="24"/>
          <w:lang w:val="sr-Cyrl-RS"/>
        </w:rPr>
        <w:t>40</w:t>
      </w:r>
      <w:r w:rsidRPr="00AA4F88">
        <w:rPr>
          <w:sz w:val="24"/>
          <w:szCs w:val="24"/>
        </w:rPr>
        <w:t xml:space="preserve"> примерака </w:t>
      </w:r>
      <w:r w:rsidRPr="00AA4F88">
        <w:rPr>
          <w:sz w:val="24"/>
          <w:szCs w:val="24"/>
          <w:lang w:val="sr-Cyrl-RS"/>
        </w:rPr>
        <w:t xml:space="preserve">који </w:t>
      </w:r>
      <w:r w:rsidR="00DB090B" w:rsidRPr="00AA4F88">
        <w:rPr>
          <w:sz w:val="24"/>
          <w:szCs w:val="24"/>
          <w:lang w:val="sr-Cyrl-RS"/>
        </w:rPr>
        <w:t>је дистрибуиран</w:t>
      </w:r>
      <w:r w:rsidRPr="00AA4F88">
        <w:rPr>
          <w:sz w:val="24"/>
          <w:szCs w:val="24"/>
          <w:lang w:val="sr-Cyrl-RS"/>
        </w:rPr>
        <w:t xml:space="preserve"> пољопривредним произвођачима, учесницима </w:t>
      </w:r>
      <w:r w:rsidR="00A100F5" w:rsidRPr="00AA4F88">
        <w:rPr>
          <w:sz w:val="24"/>
          <w:szCs w:val="24"/>
          <w:lang w:val="sr-Cyrl-RS"/>
        </w:rPr>
        <w:t>пројекта,</w:t>
      </w:r>
      <w:r w:rsidRPr="00AA4F88">
        <w:rPr>
          <w:sz w:val="24"/>
          <w:szCs w:val="24"/>
        </w:rPr>
        <w:t xml:space="preserve"> </w:t>
      </w:r>
      <w:r w:rsidRPr="00AA4F88">
        <w:rPr>
          <w:sz w:val="24"/>
          <w:szCs w:val="24"/>
          <w:lang w:val="sr-Cyrl-RS"/>
        </w:rPr>
        <w:t xml:space="preserve">Пољопривредним саветодавним и стручним службама </w:t>
      </w:r>
      <w:r w:rsidRPr="00AA4F88">
        <w:rPr>
          <w:sz w:val="24"/>
          <w:szCs w:val="24"/>
        </w:rPr>
        <w:t xml:space="preserve">и </w:t>
      </w:r>
      <w:r w:rsidRPr="00AA4F88">
        <w:rPr>
          <w:sz w:val="24"/>
          <w:szCs w:val="24"/>
          <w:lang w:val="sr-Cyrl-RS"/>
        </w:rPr>
        <w:t>Министарству пољопривреде, шумарства и водопривреде (најмање 5 примерака);</w:t>
      </w:r>
      <w:r w:rsidRPr="00AA4F88">
        <w:rPr>
          <w:sz w:val="24"/>
          <w:szCs w:val="24"/>
        </w:rPr>
        <w:t xml:space="preserve"> Израђену брошуру која је штампана на најмање </w:t>
      </w:r>
      <w:r w:rsidR="00503A9B" w:rsidRPr="00AA4F88">
        <w:rPr>
          <w:sz w:val="24"/>
          <w:szCs w:val="24"/>
          <w:lang w:val="sr-Cyrl-RS"/>
        </w:rPr>
        <w:t>четири</w:t>
      </w:r>
      <w:r w:rsidRPr="00AA4F88">
        <w:rPr>
          <w:sz w:val="24"/>
          <w:szCs w:val="24"/>
        </w:rPr>
        <w:t xml:space="preserve"> стране у тиражу од 500 примерака, а која </w:t>
      </w:r>
      <w:r w:rsidR="00DB090B" w:rsidRPr="00AA4F88">
        <w:rPr>
          <w:sz w:val="24"/>
          <w:szCs w:val="24"/>
          <w:lang w:val="sr-Cyrl-RS"/>
        </w:rPr>
        <w:t>је</w:t>
      </w:r>
      <w:r w:rsidRPr="00AA4F88">
        <w:rPr>
          <w:sz w:val="24"/>
          <w:szCs w:val="24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AA4F88">
        <w:rPr>
          <w:sz w:val="24"/>
          <w:szCs w:val="24"/>
          <w:lang w:val="sr-Cyrl-RS"/>
        </w:rPr>
        <w:t>пољопривредним газдинствима;</w:t>
      </w:r>
      <w:r w:rsidRPr="00AA4F88">
        <w:rPr>
          <w:sz w:val="24"/>
          <w:szCs w:val="24"/>
        </w:rPr>
        <w:t xml:space="preserve"> </w:t>
      </w:r>
      <w:r w:rsidR="00A100F5" w:rsidRPr="00AA4F88">
        <w:rPr>
          <w:sz w:val="24"/>
          <w:szCs w:val="24"/>
        </w:rPr>
        <w:t>Одржана најмање 3 скупа</w:t>
      </w:r>
      <w:r w:rsidR="00A100F5" w:rsidRPr="00AA4F88">
        <w:rPr>
          <w:sz w:val="24"/>
          <w:szCs w:val="24"/>
          <w:lang w:val="sr-Cyrl-RS"/>
        </w:rPr>
        <w:t>,</w:t>
      </w:r>
      <w:r w:rsidR="00A100F5" w:rsidRPr="00AA4F88">
        <w:rPr>
          <w:sz w:val="24"/>
          <w:szCs w:val="24"/>
        </w:rPr>
        <w:t xml:space="preserve"> са најмање 15 учесника на једном скупу</w:t>
      </w:r>
      <w:r w:rsidR="00A100F5" w:rsidRPr="00AA4F88">
        <w:rPr>
          <w:sz w:val="24"/>
          <w:szCs w:val="24"/>
          <w:lang w:val="sr-Cyrl-RS"/>
        </w:rPr>
        <w:t xml:space="preserve"> </w:t>
      </w:r>
      <w:r w:rsidR="00DB090B" w:rsidRPr="00AA4F88">
        <w:rPr>
          <w:sz w:val="24"/>
          <w:szCs w:val="24"/>
          <w:lang w:val="sr-Cyrl-RS"/>
        </w:rPr>
        <w:t xml:space="preserve">на </w:t>
      </w:r>
      <w:r w:rsidR="00A100F5" w:rsidRPr="00AA4F88">
        <w:rPr>
          <w:sz w:val="24"/>
          <w:szCs w:val="24"/>
          <w:lang w:val="sr-Cyrl-RS"/>
        </w:rPr>
        <w:t>којим ће се представити резултати пројекта;</w:t>
      </w:r>
      <w:r w:rsidRPr="00AA4F88">
        <w:rPr>
          <w:sz w:val="24"/>
          <w:szCs w:val="24"/>
          <w:lang w:val="sr-Cyrl-RS"/>
        </w:rPr>
        <w:t xml:space="preserve"> </w:t>
      </w:r>
      <w:r w:rsidR="00A100F5" w:rsidRPr="00AA4F88">
        <w:rPr>
          <w:bCs/>
          <w:sz w:val="24"/>
          <w:szCs w:val="24"/>
          <w:lang w:val="sr-Cyrl-RS"/>
        </w:rPr>
        <w:t>П</w:t>
      </w:r>
      <w:r w:rsidR="00A100F5" w:rsidRPr="00AA4F88">
        <w:rPr>
          <w:bCs/>
          <w:sz w:val="24"/>
          <w:szCs w:val="24"/>
        </w:rPr>
        <w:t>ромоциј</w:t>
      </w:r>
      <w:r w:rsidR="00A100F5" w:rsidRPr="00AA4F88">
        <w:rPr>
          <w:bCs/>
          <w:sz w:val="24"/>
          <w:szCs w:val="24"/>
          <w:lang w:val="sr-Cyrl-RS"/>
        </w:rPr>
        <w:t>у</w:t>
      </w:r>
      <w:r w:rsidR="00A100F5" w:rsidRPr="00AA4F88">
        <w:rPr>
          <w:bCs/>
          <w:sz w:val="24"/>
          <w:szCs w:val="24"/>
        </w:rPr>
        <w:t xml:space="preserve"> резултата пројекта путем </w:t>
      </w:r>
      <w:r w:rsidR="00A100F5" w:rsidRPr="00AA4F88">
        <w:rPr>
          <w:bCs/>
          <w:sz w:val="24"/>
          <w:szCs w:val="24"/>
          <w:lang w:val="sr-Cyrl-RS"/>
        </w:rPr>
        <w:t>мас</w:t>
      </w:r>
      <w:r w:rsidR="00A100F5" w:rsidRPr="00AA4F88">
        <w:rPr>
          <w:bCs/>
          <w:sz w:val="24"/>
          <w:szCs w:val="24"/>
        </w:rPr>
        <w:t xml:space="preserve"> медија </w:t>
      </w:r>
      <w:r w:rsidR="00A100F5" w:rsidRPr="00AA4F88">
        <w:rPr>
          <w:bCs/>
          <w:sz w:val="24"/>
          <w:szCs w:val="24"/>
          <w:lang w:val="sr-Cyrl-RS"/>
        </w:rPr>
        <w:t xml:space="preserve">кроз објављивање </w:t>
      </w:r>
      <w:r w:rsidR="00A100F5" w:rsidRPr="00AA4F88">
        <w:rPr>
          <w:bCs/>
          <w:sz w:val="24"/>
          <w:szCs w:val="24"/>
        </w:rPr>
        <w:t xml:space="preserve">најмање </w:t>
      </w:r>
      <w:r w:rsidR="00A100F5" w:rsidRPr="00AA4F88">
        <w:rPr>
          <w:bCs/>
          <w:sz w:val="24"/>
          <w:szCs w:val="24"/>
          <w:lang w:val="sr-Cyrl-RS"/>
        </w:rPr>
        <w:t>5</w:t>
      </w:r>
      <w:r w:rsidR="00A100F5" w:rsidRPr="00AA4F88">
        <w:rPr>
          <w:bCs/>
          <w:sz w:val="24"/>
          <w:szCs w:val="24"/>
        </w:rPr>
        <w:t xml:space="preserve"> прилог</w:t>
      </w:r>
      <w:r w:rsidR="00A100F5" w:rsidRPr="00AA4F88">
        <w:rPr>
          <w:bCs/>
          <w:sz w:val="24"/>
          <w:szCs w:val="24"/>
          <w:lang w:val="sr-Cyrl-RS"/>
        </w:rPr>
        <w:t>а</w:t>
      </w:r>
      <w:r w:rsidR="00A100F5" w:rsidRPr="00AA4F88">
        <w:rPr>
          <w:bCs/>
          <w:sz w:val="24"/>
          <w:szCs w:val="24"/>
        </w:rPr>
        <w:t xml:space="preserve"> на сајтовима институција укључених у реализацију пројекта</w:t>
      </w:r>
      <w:r w:rsidR="00A100F5" w:rsidRPr="00AA4F88">
        <w:rPr>
          <w:bCs/>
          <w:sz w:val="24"/>
          <w:szCs w:val="24"/>
          <w:lang w:val="sr-Cyrl-RS"/>
        </w:rPr>
        <w:t xml:space="preserve"> или другим релевантним институцијама (од чега један на </w:t>
      </w:r>
      <w:hyperlink r:id="rId17" w:history="1">
        <w:r w:rsidR="00A100F5" w:rsidRPr="00AA4F88">
          <w:rPr>
            <w:rStyle w:val="Hyperlink"/>
            <w:bCs/>
            <w:color w:val="auto"/>
            <w:sz w:val="24"/>
            <w:szCs w:val="24"/>
            <w:lang w:val="sr-Latn-RS"/>
          </w:rPr>
          <w:t>www.</w:t>
        </w:r>
        <w:r w:rsidR="00A100F5" w:rsidRPr="00AA4F88">
          <w:rPr>
            <w:rStyle w:val="Hyperlink"/>
            <w:bCs/>
            <w:color w:val="auto"/>
            <w:sz w:val="24"/>
            <w:szCs w:val="24"/>
            <w:lang w:val="sr-Cyrl-RS"/>
          </w:rPr>
          <w:t>psss.rs</w:t>
        </w:r>
      </w:hyperlink>
      <w:r w:rsidR="00A100F5" w:rsidRPr="00AA4F88">
        <w:rPr>
          <w:bCs/>
          <w:sz w:val="24"/>
          <w:szCs w:val="24"/>
          <w:lang w:val="sr-Cyrl-RS"/>
        </w:rPr>
        <w:t>),</w:t>
      </w:r>
      <w:r w:rsidR="00A100F5" w:rsidRPr="00AA4F88">
        <w:rPr>
          <w:bCs/>
          <w:sz w:val="24"/>
          <w:szCs w:val="24"/>
        </w:rPr>
        <w:t xml:space="preserve"> </w:t>
      </w:r>
      <w:r w:rsidR="00A100F5" w:rsidRPr="00AA4F88">
        <w:rPr>
          <w:bCs/>
          <w:sz w:val="24"/>
          <w:szCs w:val="24"/>
          <w:lang w:val="sr-Cyrl-RS"/>
        </w:rPr>
        <w:t>једног</w:t>
      </w:r>
      <w:r w:rsidR="00A100F5" w:rsidRPr="00AA4F88">
        <w:rPr>
          <w:bCs/>
          <w:sz w:val="24"/>
          <w:szCs w:val="24"/>
        </w:rPr>
        <w:t xml:space="preserve"> прилог</w:t>
      </w:r>
      <w:r w:rsidR="00A100F5" w:rsidRPr="00AA4F88">
        <w:rPr>
          <w:bCs/>
          <w:sz w:val="24"/>
          <w:szCs w:val="24"/>
          <w:lang w:val="sr-Cyrl-RS"/>
        </w:rPr>
        <w:t>а</w:t>
      </w:r>
      <w:r w:rsidR="00A100F5" w:rsidRPr="00AA4F88">
        <w:rPr>
          <w:bCs/>
          <w:sz w:val="24"/>
          <w:szCs w:val="24"/>
        </w:rPr>
        <w:t xml:space="preserve"> на телевизији и</w:t>
      </w:r>
      <w:r w:rsidR="00A100F5" w:rsidRPr="00AA4F88">
        <w:rPr>
          <w:bCs/>
          <w:sz w:val="24"/>
          <w:szCs w:val="24"/>
          <w:lang w:val="sr-Cyrl-RS"/>
        </w:rPr>
        <w:t xml:space="preserve"> најмање два текста у </w:t>
      </w:r>
      <w:r w:rsidR="00A100F5" w:rsidRPr="00AA4F88">
        <w:rPr>
          <w:bCs/>
          <w:sz w:val="24"/>
          <w:szCs w:val="24"/>
        </w:rPr>
        <w:t xml:space="preserve"> </w:t>
      </w:r>
      <w:r w:rsidR="00A100F5" w:rsidRPr="00AA4F88">
        <w:rPr>
          <w:bCs/>
          <w:sz w:val="24"/>
          <w:szCs w:val="24"/>
          <w:lang w:val="sr-Cyrl-RS"/>
        </w:rPr>
        <w:t>штампаним медијима</w:t>
      </w:r>
      <w:r w:rsidR="00A100F5" w:rsidRPr="00AA4F88">
        <w:rPr>
          <w:sz w:val="24"/>
          <w:szCs w:val="24"/>
          <w:lang w:val="sr-Cyrl-RS"/>
        </w:rPr>
        <w:t>;</w:t>
      </w:r>
      <w:r w:rsidR="00EF7251" w:rsidRPr="00AA4F88">
        <w:rPr>
          <w:sz w:val="24"/>
          <w:szCs w:val="24"/>
          <w:lang w:val="sr-Cyrl-RS"/>
        </w:rPr>
        <w:t xml:space="preserve"> </w:t>
      </w:r>
      <w:r w:rsidR="00A100F5" w:rsidRPr="00AA4F88">
        <w:rPr>
          <w:sz w:val="24"/>
          <w:szCs w:val="24"/>
        </w:rPr>
        <w:t>Урађен извештај о реализацији пројекта</w:t>
      </w:r>
      <w:r w:rsidRPr="00AA4F88">
        <w:rPr>
          <w:sz w:val="24"/>
          <w:szCs w:val="24"/>
        </w:rPr>
        <w:t>.</w:t>
      </w:r>
    </w:p>
    <w:p w14:paraId="7BABA392" w14:textId="77777777" w:rsidR="00817AFC" w:rsidRDefault="00817AFC">
      <w:pPr>
        <w:ind w:firstLine="720"/>
        <w:jc w:val="both"/>
        <w:rPr>
          <w:sz w:val="24"/>
          <w:szCs w:val="24"/>
        </w:rPr>
      </w:pPr>
    </w:p>
    <w:p w14:paraId="36BAD1B6" w14:textId="174556B9" w:rsidR="005448E8" w:rsidRDefault="00A0464C" w:rsidP="00A0464C">
      <w:pPr>
        <w:pStyle w:val="Default"/>
        <w:ind w:firstLine="720"/>
        <w:jc w:val="both"/>
        <w:rPr>
          <w:bCs/>
          <w:color w:val="auto"/>
          <w:lang w:val="sr-Cyrl-RS"/>
        </w:rPr>
      </w:pPr>
      <w:r w:rsidRPr="00AA4F88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AA4F88">
        <w:rPr>
          <w:bCs/>
          <w:color w:val="auto"/>
        </w:rPr>
        <w:t xml:space="preserve"> из члана 1. став 1. тачке </w:t>
      </w:r>
      <w:r w:rsidRPr="00AA4F88">
        <w:rPr>
          <w:bCs/>
          <w:color w:val="auto"/>
          <w:lang w:val="sr-Cyrl-RS"/>
        </w:rPr>
        <w:t>1</w:t>
      </w:r>
      <w:r w:rsidR="00C1301D" w:rsidRPr="00AA4F88">
        <w:rPr>
          <w:bCs/>
          <w:color w:val="auto"/>
          <w:lang w:val="sr-Cyrl-RS"/>
        </w:rPr>
        <w:t>4</w:t>
      </w:r>
      <w:r w:rsidRPr="00AA4F88">
        <w:rPr>
          <w:bCs/>
          <w:color w:val="auto"/>
        </w:rPr>
        <w:t>) обухватају:</w:t>
      </w:r>
      <w:r w:rsidRPr="00AA4F88">
        <w:rPr>
          <w:bCs/>
          <w:color w:val="auto"/>
          <w:lang w:val="sr-Cyrl-RS"/>
        </w:rPr>
        <w:t xml:space="preserve"> </w:t>
      </w:r>
      <w:r w:rsidR="00A82897" w:rsidRPr="00AA4F88">
        <w:rPr>
          <w:bCs/>
          <w:color w:val="auto"/>
          <w:lang w:val="sr-Cyrl-RS"/>
        </w:rPr>
        <w:t>Увођење технолошких иновација на огледном добру</w:t>
      </w:r>
      <w:r w:rsidR="00B62DF4" w:rsidRPr="00AA4F88">
        <w:rPr>
          <w:bCs/>
          <w:color w:val="auto"/>
          <w:lang w:val="sr-Cyrl-RS"/>
        </w:rPr>
        <w:t xml:space="preserve"> </w:t>
      </w:r>
      <w:r w:rsidR="00DB090B" w:rsidRPr="00AA4F88">
        <w:rPr>
          <w:bCs/>
          <w:color w:val="auto"/>
          <w:lang w:val="sr-Cyrl-RS"/>
        </w:rPr>
        <w:t>кроз</w:t>
      </w:r>
      <w:r w:rsidR="00A82897" w:rsidRPr="00AA4F88">
        <w:rPr>
          <w:bCs/>
          <w:color w:val="auto"/>
          <w:lang w:val="sr-Cyrl-RS"/>
        </w:rPr>
        <w:t xml:space="preserve"> постављање</w:t>
      </w:r>
      <w:r w:rsidRPr="00AA4F88">
        <w:rPr>
          <w:bCs/>
          <w:color w:val="auto"/>
        </w:rPr>
        <w:t xml:space="preserve"> </w:t>
      </w:r>
      <w:r w:rsidR="00E93C19" w:rsidRPr="00AA4F88">
        <w:rPr>
          <w:bCs/>
          <w:color w:val="auto"/>
          <w:lang w:val="sr-Cyrl-RS"/>
        </w:rPr>
        <w:t>даљинск</w:t>
      </w:r>
      <w:r w:rsidR="00A82897" w:rsidRPr="00AA4F88">
        <w:rPr>
          <w:bCs/>
          <w:color w:val="auto"/>
          <w:lang w:val="sr-Cyrl-RS"/>
        </w:rPr>
        <w:t>ог</w:t>
      </w:r>
      <w:r w:rsidR="00774561" w:rsidRPr="00AA4F88">
        <w:rPr>
          <w:bCs/>
          <w:color w:val="auto"/>
          <w:lang w:val="sr-Cyrl-RS"/>
        </w:rPr>
        <w:t xml:space="preserve"> надзор</w:t>
      </w:r>
      <w:r w:rsidR="00A82897" w:rsidRPr="00AA4F88">
        <w:rPr>
          <w:bCs/>
          <w:color w:val="auto"/>
          <w:lang w:val="sr-Cyrl-RS"/>
        </w:rPr>
        <w:t>а</w:t>
      </w:r>
      <w:r w:rsidR="00774561" w:rsidRPr="00AA4F88">
        <w:rPr>
          <w:bCs/>
          <w:color w:val="auto"/>
          <w:lang w:val="sr-Cyrl-RS"/>
        </w:rPr>
        <w:t xml:space="preserve"> и систем</w:t>
      </w:r>
      <w:r w:rsidR="00A82897" w:rsidRPr="00AA4F88">
        <w:rPr>
          <w:bCs/>
          <w:color w:val="auto"/>
          <w:lang w:val="sr-Cyrl-RS"/>
        </w:rPr>
        <w:t>а</w:t>
      </w:r>
      <w:r w:rsidR="00774561" w:rsidRPr="00AA4F88">
        <w:rPr>
          <w:bCs/>
          <w:color w:val="auto"/>
          <w:lang w:val="sr-Cyrl-RS"/>
        </w:rPr>
        <w:t xml:space="preserve"> командовања радом постројења за производњу енергије из </w:t>
      </w:r>
      <w:r w:rsidR="005448E8" w:rsidRPr="00AA4F88">
        <w:rPr>
          <w:bCs/>
          <w:color w:val="auto"/>
          <w:lang w:val="sr-Cyrl-RS"/>
        </w:rPr>
        <w:t xml:space="preserve">обновљивих извора енергије </w:t>
      </w:r>
      <w:r w:rsidR="00774561" w:rsidRPr="00AA4F88">
        <w:rPr>
          <w:bCs/>
          <w:color w:val="auto"/>
          <w:lang w:val="sr-Cyrl-RS"/>
        </w:rPr>
        <w:t>и за капиларно наводњавање усева у пластенику</w:t>
      </w:r>
      <w:r w:rsidR="00DB090B" w:rsidRPr="00AA4F88">
        <w:rPr>
          <w:bCs/>
          <w:color w:val="auto"/>
          <w:lang w:val="sr-Cyrl-RS"/>
        </w:rPr>
        <w:t>,</w:t>
      </w:r>
      <w:r w:rsidR="00A82897" w:rsidRPr="00AA4F88">
        <w:rPr>
          <w:bCs/>
          <w:color w:val="auto"/>
          <w:lang w:val="sr-Cyrl-RS"/>
        </w:rPr>
        <w:t xml:space="preserve"> и</w:t>
      </w:r>
      <w:r w:rsidR="00DB090B" w:rsidRPr="00AA4F88">
        <w:rPr>
          <w:bCs/>
          <w:color w:val="auto"/>
          <w:lang w:val="sr-Cyrl-RS"/>
        </w:rPr>
        <w:t xml:space="preserve"> кроз</w:t>
      </w:r>
      <w:r w:rsidR="00A82897" w:rsidRPr="00AA4F88">
        <w:rPr>
          <w:bCs/>
          <w:color w:val="auto"/>
          <w:lang w:val="sr-Cyrl-RS"/>
        </w:rPr>
        <w:t xml:space="preserve"> постављање </w:t>
      </w:r>
      <w:r w:rsidR="00A82897" w:rsidRPr="00AA4F88">
        <w:rPr>
          <w:color w:val="auto"/>
          <w:spacing w:val="-6"/>
          <w:lang w:val="sr-Cyrl-RS"/>
        </w:rPr>
        <w:t>мини соларне сушаре за финалну прераду воћа, поврћа, лековитог биља и печурака процесом природног, принудног сушења струјом загрејаног ваздуха добијеног из соларног постројења, а која је у потпуности аутоматизована и дигитализована;</w:t>
      </w:r>
      <w:r w:rsidRPr="00AA4F88">
        <w:rPr>
          <w:bCs/>
          <w:color w:val="auto"/>
        </w:rPr>
        <w:t xml:space="preserve"> </w:t>
      </w:r>
      <w:r w:rsidR="005448E8" w:rsidRPr="00AA4F88">
        <w:rPr>
          <w:bCs/>
          <w:color w:val="auto"/>
          <w:lang w:val="sr-Cyrl-RS"/>
        </w:rPr>
        <w:t>Израђену економско-еколошку студију о уведеним технолошким иновацијама</w:t>
      </w:r>
      <w:r w:rsidR="005448E8" w:rsidRPr="00AA4F88">
        <w:rPr>
          <w:color w:val="auto"/>
        </w:rPr>
        <w:t xml:space="preserve"> у електронском облику</w:t>
      </w:r>
      <w:r w:rsidR="005448E8" w:rsidRPr="00AA4F88">
        <w:rPr>
          <w:color w:val="auto"/>
          <w:lang w:val="sr-Cyrl-RS"/>
        </w:rPr>
        <w:t xml:space="preserve"> и у штампаном облику у најмање</w:t>
      </w:r>
      <w:r w:rsidR="005448E8" w:rsidRPr="00AA4F88">
        <w:rPr>
          <w:color w:val="auto"/>
        </w:rPr>
        <w:t xml:space="preserve"> </w:t>
      </w:r>
      <w:r w:rsidR="005448E8" w:rsidRPr="00AA4F88">
        <w:rPr>
          <w:color w:val="auto"/>
          <w:lang w:val="sr-Cyrl-RS"/>
        </w:rPr>
        <w:t>40</w:t>
      </w:r>
      <w:r w:rsidR="005448E8" w:rsidRPr="00AA4F88">
        <w:rPr>
          <w:color w:val="auto"/>
        </w:rPr>
        <w:t xml:space="preserve"> примерака </w:t>
      </w:r>
      <w:r w:rsidR="005448E8" w:rsidRPr="00AA4F88">
        <w:rPr>
          <w:color w:val="auto"/>
          <w:lang w:val="sr-Cyrl-RS"/>
        </w:rPr>
        <w:t xml:space="preserve">која </w:t>
      </w:r>
      <w:r w:rsidR="00DB090B" w:rsidRPr="00AA4F88">
        <w:rPr>
          <w:color w:val="auto"/>
          <w:lang w:val="sr-Cyrl-RS"/>
        </w:rPr>
        <w:t>је</w:t>
      </w:r>
      <w:r w:rsidR="005448E8" w:rsidRPr="00AA4F88">
        <w:rPr>
          <w:color w:val="auto"/>
          <w:lang w:val="sr-Cyrl-RS"/>
        </w:rPr>
        <w:t xml:space="preserve"> достављена Пољопривредним саветодавним и стручним службама </w:t>
      </w:r>
      <w:r w:rsidR="005448E8" w:rsidRPr="00AA4F88">
        <w:rPr>
          <w:color w:val="auto"/>
        </w:rPr>
        <w:t xml:space="preserve">и </w:t>
      </w:r>
      <w:r w:rsidR="005448E8" w:rsidRPr="00AA4F88">
        <w:rPr>
          <w:color w:val="auto"/>
          <w:lang w:val="sr-Cyrl-RS"/>
        </w:rPr>
        <w:t>Министарству пољопривреде, шумарства и вод</w:t>
      </w:r>
      <w:r w:rsidR="00DB090B" w:rsidRPr="00AA4F88">
        <w:rPr>
          <w:color w:val="auto"/>
          <w:lang w:val="sr-Cyrl-RS"/>
        </w:rPr>
        <w:t>опривреде (најмање 5 примерака);</w:t>
      </w:r>
      <w:r w:rsidR="005448E8" w:rsidRPr="00AA4F88">
        <w:rPr>
          <w:color w:val="auto"/>
        </w:rPr>
        <w:t xml:space="preserve"> Израђену брошуру </w:t>
      </w:r>
      <w:r w:rsidR="005448E8" w:rsidRPr="00AA4F88">
        <w:rPr>
          <w:color w:val="auto"/>
          <w:lang w:val="sr-Cyrl-RS"/>
        </w:rPr>
        <w:t xml:space="preserve">која ће да </w:t>
      </w:r>
      <w:r w:rsidR="005448E8" w:rsidRPr="00AA4F88">
        <w:rPr>
          <w:color w:val="auto"/>
          <w:spacing w:val="-6"/>
          <w:lang w:val="sr-Cyrl-RS"/>
        </w:rPr>
        <w:t>приближи и промовише нове, еколошки прихватљиве технологије које доприносе економској и еколошкој одрживости пољопривредне производње на породичним пољопривредним газдинствима у Републици Србији,</w:t>
      </w:r>
      <w:r w:rsidR="005448E8" w:rsidRPr="00AA4F88">
        <w:rPr>
          <w:color w:val="auto"/>
        </w:rPr>
        <w:t xml:space="preserve"> која је штампана на </w:t>
      </w:r>
      <w:r w:rsidR="005448E8" w:rsidRPr="00AA4F88">
        <w:rPr>
          <w:color w:val="auto"/>
        </w:rPr>
        <w:lastRenderedPageBreak/>
        <w:t xml:space="preserve">најмање </w:t>
      </w:r>
      <w:r w:rsidR="00503A9B" w:rsidRPr="00AA4F88">
        <w:rPr>
          <w:color w:val="auto"/>
          <w:lang w:val="sr-Cyrl-RS"/>
        </w:rPr>
        <w:t>четири</w:t>
      </w:r>
      <w:r w:rsidR="005448E8" w:rsidRPr="00AA4F88">
        <w:rPr>
          <w:color w:val="auto"/>
        </w:rPr>
        <w:t xml:space="preserve"> стране у тиражу од 500 примерака, а која </w:t>
      </w:r>
      <w:r w:rsidR="00DB090B" w:rsidRPr="00AA4F88">
        <w:rPr>
          <w:color w:val="auto"/>
          <w:lang w:val="sr-Cyrl-RS"/>
        </w:rPr>
        <w:t>је</w:t>
      </w:r>
      <w:r w:rsidR="005448E8" w:rsidRPr="00AA4F88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="005448E8" w:rsidRPr="00AA4F88">
        <w:rPr>
          <w:color w:val="auto"/>
          <w:lang w:val="sr-Cyrl-RS"/>
        </w:rPr>
        <w:t>пољопривредним газдинствима</w:t>
      </w:r>
      <w:r w:rsidR="00286C72" w:rsidRPr="00AA4F88">
        <w:rPr>
          <w:color w:val="auto"/>
          <w:lang w:val="sr-Cyrl-RS"/>
        </w:rPr>
        <w:t xml:space="preserve">; </w:t>
      </w:r>
      <w:r w:rsidR="005448E8" w:rsidRPr="00AA4F88">
        <w:rPr>
          <w:color w:val="auto"/>
        </w:rPr>
        <w:t>Одржана најмање 3 скупа</w:t>
      </w:r>
      <w:r w:rsidR="005448E8" w:rsidRPr="00AA4F88">
        <w:rPr>
          <w:color w:val="auto"/>
          <w:lang w:val="sr-Cyrl-RS"/>
        </w:rPr>
        <w:t>,</w:t>
      </w:r>
      <w:r w:rsidR="005448E8" w:rsidRPr="00AA4F88">
        <w:rPr>
          <w:color w:val="auto"/>
        </w:rPr>
        <w:t xml:space="preserve"> са најмање 15 учесника на једном скупу</w:t>
      </w:r>
      <w:r w:rsidR="00DB090B" w:rsidRPr="00AA4F88">
        <w:rPr>
          <w:color w:val="auto"/>
          <w:lang w:val="sr-Cyrl-RS"/>
        </w:rPr>
        <w:t xml:space="preserve"> на</w:t>
      </w:r>
      <w:r w:rsidR="005448E8" w:rsidRPr="00AA4F88">
        <w:rPr>
          <w:color w:val="auto"/>
          <w:lang w:val="sr-Cyrl-RS"/>
        </w:rPr>
        <w:t xml:space="preserve"> којим ће се представити резултати пројекта; </w:t>
      </w:r>
      <w:r w:rsidR="005448E8" w:rsidRPr="00AA4F88">
        <w:rPr>
          <w:bCs/>
          <w:color w:val="auto"/>
          <w:lang w:val="sr-Cyrl-RS"/>
        </w:rPr>
        <w:t>П</w:t>
      </w:r>
      <w:r w:rsidR="005448E8" w:rsidRPr="00AA4F88">
        <w:rPr>
          <w:bCs/>
          <w:color w:val="auto"/>
        </w:rPr>
        <w:t>ромоциј</w:t>
      </w:r>
      <w:r w:rsidR="005448E8" w:rsidRPr="00AA4F88">
        <w:rPr>
          <w:bCs/>
          <w:color w:val="auto"/>
          <w:lang w:val="sr-Cyrl-RS"/>
        </w:rPr>
        <w:t>у</w:t>
      </w:r>
      <w:r w:rsidR="005448E8" w:rsidRPr="00AA4F88">
        <w:rPr>
          <w:bCs/>
          <w:color w:val="auto"/>
        </w:rPr>
        <w:t xml:space="preserve"> резултата пројекта путем </w:t>
      </w:r>
      <w:r w:rsidR="005448E8" w:rsidRPr="00AA4F88">
        <w:rPr>
          <w:bCs/>
          <w:color w:val="auto"/>
          <w:lang w:val="sr-Cyrl-RS"/>
        </w:rPr>
        <w:t>мас</w:t>
      </w:r>
      <w:r w:rsidR="005448E8" w:rsidRPr="00AA4F88">
        <w:rPr>
          <w:bCs/>
          <w:color w:val="auto"/>
        </w:rPr>
        <w:t xml:space="preserve"> медија </w:t>
      </w:r>
      <w:r w:rsidR="005448E8" w:rsidRPr="00AA4F88">
        <w:rPr>
          <w:bCs/>
          <w:color w:val="auto"/>
          <w:lang w:val="sr-Cyrl-RS"/>
        </w:rPr>
        <w:t xml:space="preserve">кроз објављивање </w:t>
      </w:r>
      <w:r w:rsidR="005448E8" w:rsidRPr="00AA4F88">
        <w:rPr>
          <w:bCs/>
          <w:color w:val="auto"/>
        </w:rPr>
        <w:t xml:space="preserve">најмање </w:t>
      </w:r>
      <w:r w:rsidR="005448E8" w:rsidRPr="00AA4F88">
        <w:rPr>
          <w:bCs/>
          <w:color w:val="auto"/>
          <w:lang w:val="sr-Cyrl-RS"/>
        </w:rPr>
        <w:t>5</w:t>
      </w:r>
      <w:r w:rsidR="005448E8" w:rsidRPr="00AA4F88">
        <w:rPr>
          <w:bCs/>
          <w:color w:val="auto"/>
        </w:rPr>
        <w:t xml:space="preserve"> прилог</w:t>
      </w:r>
      <w:r w:rsidR="005448E8" w:rsidRPr="00AA4F88">
        <w:rPr>
          <w:bCs/>
          <w:color w:val="auto"/>
          <w:lang w:val="sr-Cyrl-RS"/>
        </w:rPr>
        <w:t>а</w:t>
      </w:r>
      <w:r w:rsidR="005448E8" w:rsidRPr="00AA4F88">
        <w:rPr>
          <w:bCs/>
          <w:color w:val="auto"/>
        </w:rPr>
        <w:t xml:space="preserve"> на сајтовима институција укључених у реализацију пројекта</w:t>
      </w:r>
      <w:r w:rsidR="005448E8" w:rsidRPr="00AA4F88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18" w:history="1">
        <w:r w:rsidR="005448E8" w:rsidRPr="00AA4F88">
          <w:rPr>
            <w:rStyle w:val="Hyperlink"/>
            <w:bCs/>
            <w:color w:val="auto"/>
            <w:lang w:val="sr-Latn-RS"/>
          </w:rPr>
          <w:t>www.</w:t>
        </w:r>
        <w:r w:rsidR="005448E8" w:rsidRPr="00AA4F88">
          <w:rPr>
            <w:rStyle w:val="Hyperlink"/>
            <w:bCs/>
            <w:color w:val="auto"/>
            <w:lang w:val="sr-Cyrl-RS"/>
          </w:rPr>
          <w:t>psss.rs</w:t>
        </w:r>
      </w:hyperlink>
      <w:r w:rsidR="005448E8" w:rsidRPr="00AA4F88">
        <w:rPr>
          <w:bCs/>
          <w:color w:val="auto"/>
          <w:lang w:val="sr-Cyrl-RS"/>
        </w:rPr>
        <w:t>),</w:t>
      </w:r>
      <w:r w:rsidR="005448E8" w:rsidRPr="00AA4F88">
        <w:rPr>
          <w:bCs/>
          <w:color w:val="auto"/>
        </w:rPr>
        <w:t xml:space="preserve"> </w:t>
      </w:r>
      <w:r w:rsidR="005448E8" w:rsidRPr="00AA4F88">
        <w:rPr>
          <w:bCs/>
          <w:color w:val="auto"/>
          <w:lang w:val="sr-Cyrl-RS"/>
        </w:rPr>
        <w:t>једног</w:t>
      </w:r>
      <w:r w:rsidR="005448E8" w:rsidRPr="00AA4F88">
        <w:rPr>
          <w:bCs/>
          <w:color w:val="auto"/>
        </w:rPr>
        <w:t xml:space="preserve"> прилог</w:t>
      </w:r>
      <w:r w:rsidR="005448E8" w:rsidRPr="00AA4F88">
        <w:rPr>
          <w:bCs/>
          <w:color w:val="auto"/>
          <w:lang w:val="sr-Cyrl-RS"/>
        </w:rPr>
        <w:t>а</w:t>
      </w:r>
      <w:r w:rsidR="005448E8" w:rsidRPr="00AA4F88">
        <w:rPr>
          <w:bCs/>
          <w:color w:val="auto"/>
        </w:rPr>
        <w:t xml:space="preserve"> на телевизији и</w:t>
      </w:r>
      <w:r w:rsidR="005448E8" w:rsidRPr="00AA4F88">
        <w:rPr>
          <w:bCs/>
          <w:color w:val="auto"/>
          <w:lang w:val="sr-Cyrl-RS"/>
        </w:rPr>
        <w:t xml:space="preserve"> најмање два текста у </w:t>
      </w:r>
      <w:r w:rsidR="005448E8" w:rsidRPr="00AA4F88">
        <w:rPr>
          <w:bCs/>
          <w:color w:val="auto"/>
        </w:rPr>
        <w:t xml:space="preserve"> </w:t>
      </w:r>
      <w:r w:rsidR="005448E8" w:rsidRPr="00AA4F88">
        <w:rPr>
          <w:bCs/>
          <w:color w:val="auto"/>
          <w:lang w:val="sr-Cyrl-RS"/>
        </w:rPr>
        <w:t>штампаним медијима</w:t>
      </w:r>
      <w:r w:rsidR="005448E8" w:rsidRPr="00AA4F88">
        <w:rPr>
          <w:color w:val="auto"/>
          <w:lang w:val="sr-Cyrl-RS"/>
        </w:rPr>
        <w:t>;</w:t>
      </w:r>
      <w:r w:rsidR="00EF7251" w:rsidRPr="00AA4F88">
        <w:rPr>
          <w:color w:val="auto"/>
          <w:lang w:val="sr-Cyrl-RS"/>
        </w:rPr>
        <w:t xml:space="preserve"> </w:t>
      </w:r>
      <w:r w:rsidR="005448E8" w:rsidRPr="00AA4F88">
        <w:rPr>
          <w:color w:val="auto"/>
        </w:rPr>
        <w:t>Урађен извештај о реализацији пројекта.</w:t>
      </w:r>
      <w:r w:rsidR="005448E8" w:rsidRPr="00AA4F88">
        <w:rPr>
          <w:bCs/>
          <w:color w:val="auto"/>
          <w:lang w:val="sr-Cyrl-RS"/>
        </w:rPr>
        <w:t xml:space="preserve"> </w:t>
      </w:r>
    </w:p>
    <w:p w14:paraId="1AAA3716" w14:textId="77777777" w:rsidR="00AA4F88" w:rsidRPr="00AA4F88" w:rsidRDefault="00AA4F88" w:rsidP="00A0464C">
      <w:pPr>
        <w:pStyle w:val="Default"/>
        <w:ind w:firstLine="720"/>
        <w:jc w:val="both"/>
        <w:rPr>
          <w:bCs/>
          <w:color w:val="auto"/>
        </w:rPr>
      </w:pPr>
    </w:p>
    <w:p w14:paraId="071BCEF6" w14:textId="54ECB0BE" w:rsidR="00B62DF4" w:rsidRPr="00503A9B" w:rsidRDefault="00B62DF4" w:rsidP="00B62DF4">
      <w:pPr>
        <w:pStyle w:val="Default"/>
        <w:ind w:firstLine="720"/>
        <w:jc w:val="both"/>
        <w:rPr>
          <w:color w:val="auto"/>
        </w:rPr>
      </w:pPr>
      <w:r w:rsidRPr="002D42A0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2D42A0">
        <w:rPr>
          <w:bCs/>
          <w:color w:val="auto"/>
        </w:rPr>
        <w:t xml:space="preserve"> из члана 1. став 1. тачке </w:t>
      </w:r>
      <w:r w:rsidR="00F94802" w:rsidRPr="002D42A0">
        <w:rPr>
          <w:bCs/>
          <w:color w:val="auto"/>
          <w:lang w:val="sr-Cyrl-RS"/>
        </w:rPr>
        <w:t>15</w:t>
      </w:r>
      <w:r w:rsidRPr="002D42A0">
        <w:rPr>
          <w:bCs/>
          <w:color w:val="auto"/>
        </w:rPr>
        <w:t>) обухватају:</w:t>
      </w:r>
      <w:r w:rsidRPr="002D42A0">
        <w:rPr>
          <w:bCs/>
          <w:color w:val="auto"/>
          <w:lang w:val="sr-Cyrl-RS"/>
        </w:rPr>
        <w:t xml:space="preserve"> </w:t>
      </w:r>
      <w:r w:rsidR="005232DB" w:rsidRPr="002D42A0">
        <w:rPr>
          <w:bCs/>
          <w:color w:val="auto"/>
          <w:lang w:val="sr-Cyrl-RS"/>
        </w:rPr>
        <w:t xml:space="preserve">Спроведено истраживање на 15 породичих фарми које се баве производњом млека о </w:t>
      </w:r>
      <w:r w:rsidRPr="002D42A0">
        <w:rPr>
          <w:bCs/>
          <w:color w:val="auto"/>
          <w:lang w:val="sr-Cyrl-RS"/>
        </w:rPr>
        <w:t xml:space="preserve"> </w:t>
      </w:r>
      <w:r w:rsidR="005232DB" w:rsidRPr="002D42A0">
        <w:rPr>
          <w:bCs/>
          <w:color w:val="auto"/>
          <w:lang w:val="sr-Cyrl-RS"/>
        </w:rPr>
        <w:t>утицају климатских промена на производњу млека, при чему ће фарме бити изабран</w:t>
      </w:r>
      <w:r w:rsidR="002D42A0" w:rsidRPr="002D42A0">
        <w:rPr>
          <w:bCs/>
          <w:color w:val="auto"/>
          <w:lang w:val="sr-Cyrl-RS"/>
        </w:rPr>
        <w:t xml:space="preserve">е </w:t>
      </w:r>
      <w:r w:rsidR="005232DB" w:rsidRPr="002D42A0">
        <w:rPr>
          <w:bCs/>
          <w:color w:val="auto"/>
          <w:lang w:val="sr-Cyrl-RS"/>
        </w:rPr>
        <w:t>из ра</w:t>
      </w:r>
      <w:r w:rsidR="00286C72" w:rsidRPr="002D42A0">
        <w:rPr>
          <w:bCs/>
          <w:color w:val="auto"/>
          <w:lang w:val="sr-Cyrl-RS"/>
        </w:rPr>
        <w:t>з</w:t>
      </w:r>
      <w:r w:rsidR="005232DB" w:rsidRPr="002D42A0">
        <w:rPr>
          <w:bCs/>
          <w:color w:val="auto"/>
          <w:lang w:val="sr-Cyrl-RS"/>
        </w:rPr>
        <w:t xml:space="preserve">личитих региона Републике Србије, а у складу са </w:t>
      </w:r>
      <w:r w:rsidR="005232DB" w:rsidRPr="002D42A0">
        <w:rPr>
          <w:bCs/>
          <w:color w:val="auto"/>
          <w:lang w:val="sr-Latn-RS"/>
        </w:rPr>
        <w:t>FAO</w:t>
      </w:r>
      <w:r w:rsidR="005232DB" w:rsidRPr="002D42A0">
        <w:rPr>
          <w:bCs/>
          <w:color w:val="auto"/>
          <w:lang w:val="sr-Cyrl-RS"/>
        </w:rPr>
        <w:t xml:space="preserve"> препорукама; Израђен</w:t>
      </w:r>
      <w:r w:rsidR="00286C72" w:rsidRPr="002D42A0">
        <w:rPr>
          <w:bCs/>
          <w:color w:val="auto"/>
          <w:lang w:val="sr-Cyrl-RS"/>
        </w:rPr>
        <w:t>е</w:t>
      </w:r>
      <w:r w:rsidR="005232DB" w:rsidRPr="002D42A0">
        <w:rPr>
          <w:bCs/>
          <w:color w:val="auto"/>
          <w:lang w:val="sr-Cyrl-RS"/>
        </w:rPr>
        <w:t xml:space="preserve"> планов</w:t>
      </w:r>
      <w:r w:rsidR="00286C72" w:rsidRPr="002D42A0">
        <w:rPr>
          <w:bCs/>
          <w:color w:val="auto"/>
          <w:lang w:val="sr-Cyrl-RS"/>
        </w:rPr>
        <w:t>е</w:t>
      </w:r>
      <w:r w:rsidR="005232DB" w:rsidRPr="002D42A0">
        <w:rPr>
          <w:bCs/>
          <w:color w:val="auto"/>
          <w:lang w:val="sr-Cyrl-RS"/>
        </w:rPr>
        <w:t xml:space="preserve"> за ублажавање утицаја климатских промена на производњу млека за свако пољпривредно газдинство које учествује у пројекту;</w:t>
      </w:r>
      <w:r w:rsidR="005232DB" w:rsidRPr="002D42A0">
        <w:rPr>
          <w:bCs/>
          <w:color w:val="auto"/>
          <w:lang w:val="sr-Latn-RS"/>
        </w:rPr>
        <w:t xml:space="preserve"> </w:t>
      </w:r>
      <w:r w:rsidR="005232DB" w:rsidRPr="002D42A0">
        <w:rPr>
          <w:color w:val="auto"/>
          <w:lang w:val="sr-Cyrl-RS"/>
        </w:rPr>
        <w:t>И</w:t>
      </w:r>
      <w:r w:rsidR="005232DB" w:rsidRPr="002D42A0">
        <w:rPr>
          <w:color w:val="auto"/>
        </w:rPr>
        <w:t>зрађену студиј</w:t>
      </w:r>
      <w:r w:rsidR="005232DB" w:rsidRPr="002D42A0">
        <w:rPr>
          <w:color w:val="auto"/>
          <w:lang w:val="sr-Cyrl-RS"/>
        </w:rPr>
        <w:t>у</w:t>
      </w:r>
      <w:r w:rsidR="005232DB" w:rsidRPr="002D42A0">
        <w:rPr>
          <w:color w:val="auto"/>
        </w:rPr>
        <w:t xml:space="preserve"> „</w:t>
      </w:r>
      <w:r w:rsidR="005232DB" w:rsidRPr="002D42A0">
        <w:rPr>
          <w:color w:val="auto"/>
          <w:lang w:val="sr-Cyrl-RS"/>
        </w:rPr>
        <w:t xml:space="preserve">Утицај климатских промена и процена ризика </w:t>
      </w:r>
      <w:r w:rsidR="00286C72" w:rsidRPr="002D42A0">
        <w:rPr>
          <w:color w:val="auto"/>
          <w:lang w:val="sr-Cyrl-RS"/>
        </w:rPr>
        <w:t xml:space="preserve">од истих </w:t>
      </w:r>
      <w:r w:rsidR="005232DB" w:rsidRPr="002D42A0">
        <w:rPr>
          <w:color w:val="auto"/>
          <w:lang w:val="sr-Cyrl-RS"/>
        </w:rPr>
        <w:t xml:space="preserve">на </w:t>
      </w:r>
      <w:r w:rsidR="00286C72" w:rsidRPr="002D42A0">
        <w:rPr>
          <w:color w:val="auto"/>
          <w:lang w:val="sr-Cyrl-RS"/>
        </w:rPr>
        <w:t>производњу млека на породичним газдинствима у РС</w:t>
      </w:r>
      <w:r w:rsidR="005232DB" w:rsidRPr="002D42A0">
        <w:rPr>
          <w:color w:val="auto"/>
        </w:rPr>
        <w:t>“ у електронском облику</w:t>
      </w:r>
      <w:r w:rsidR="005232DB" w:rsidRPr="002D42A0">
        <w:rPr>
          <w:color w:val="auto"/>
          <w:lang w:val="sr-Cyrl-RS"/>
        </w:rPr>
        <w:t xml:space="preserve"> и у штампаном облику у најмање</w:t>
      </w:r>
      <w:r w:rsidR="005232DB" w:rsidRPr="002D42A0">
        <w:rPr>
          <w:color w:val="auto"/>
        </w:rPr>
        <w:t xml:space="preserve"> </w:t>
      </w:r>
      <w:r w:rsidR="005232DB" w:rsidRPr="002D42A0">
        <w:rPr>
          <w:color w:val="auto"/>
          <w:lang w:val="sr-Cyrl-RS"/>
        </w:rPr>
        <w:t>40</w:t>
      </w:r>
      <w:r w:rsidR="005232DB" w:rsidRPr="002D42A0">
        <w:rPr>
          <w:color w:val="auto"/>
        </w:rPr>
        <w:t xml:space="preserve"> примерака са најмање 30 страна која </w:t>
      </w:r>
      <w:r w:rsidR="00DB090B" w:rsidRPr="002D42A0">
        <w:rPr>
          <w:color w:val="auto"/>
          <w:lang w:val="sr-Cyrl-RS"/>
        </w:rPr>
        <w:t>је</w:t>
      </w:r>
      <w:r w:rsidR="005232DB" w:rsidRPr="002D42A0">
        <w:rPr>
          <w:color w:val="auto"/>
        </w:rPr>
        <w:t xml:space="preserve"> дистрибуирана </w:t>
      </w:r>
      <w:r w:rsidR="005232DB" w:rsidRPr="002D42A0">
        <w:rPr>
          <w:color w:val="auto"/>
          <w:lang w:val="sr-Cyrl-RS"/>
        </w:rPr>
        <w:t xml:space="preserve">Пољопривредним саветодавним и стручним службама </w:t>
      </w:r>
      <w:r w:rsidR="005232DB" w:rsidRPr="002D42A0">
        <w:rPr>
          <w:color w:val="auto"/>
        </w:rPr>
        <w:t xml:space="preserve">и </w:t>
      </w:r>
      <w:r w:rsidR="005232DB" w:rsidRPr="002D42A0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="005232DB" w:rsidRPr="002D42A0">
        <w:rPr>
          <w:color w:val="auto"/>
        </w:rPr>
        <w:t xml:space="preserve"> Израђену брошуру која је штампана на најмање четири стране у тиражу од 500 примерака</w:t>
      </w:r>
      <w:r w:rsidR="00DB090B" w:rsidRPr="002D42A0">
        <w:rPr>
          <w:color w:val="auto"/>
        </w:rPr>
        <w:t>, а која је</w:t>
      </w:r>
      <w:r w:rsidR="005232DB" w:rsidRPr="002D42A0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="005232DB" w:rsidRPr="002D42A0">
        <w:rPr>
          <w:color w:val="auto"/>
          <w:lang w:val="sr-Cyrl-RS"/>
        </w:rPr>
        <w:t>пољопривредним газдинствима као крајњим</w:t>
      </w:r>
      <w:r w:rsidR="005232DB" w:rsidRPr="002D42A0">
        <w:rPr>
          <w:color w:val="auto"/>
        </w:rPr>
        <w:t xml:space="preserve"> корисницима пројекта</w:t>
      </w:r>
      <w:r w:rsidR="005232DB" w:rsidRPr="002D42A0">
        <w:rPr>
          <w:color w:val="auto"/>
          <w:lang w:val="sr-Cyrl-RS"/>
        </w:rPr>
        <w:t>;</w:t>
      </w:r>
      <w:r w:rsidR="00286C72" w:rsidRPr="002D42A0">
        <w:rPr>
          <w:color w:val="auto"/>
        </w:rPr>
        <w:t xml:space="preserve"> Одржана најмање 3 скупа</w:t>
      </w:r>
      <w:r w:rsidR="00286C72" w:rsidRPr="002D42A0">
        <w:rPr>
          <w:color w:val="auto"/>
          <w:lang w:val="sr-Cyrl-RS"/>
        </w:rPr>
        <w:t>,</w:t>
      </w:r>
      <w:r w:rsidR="00286C72" w:rsidRPr="002D42A0">
        <w:rPr>
          <w:color w:val="auto"/>
        </w:rPr>
        <w:t xml:space="preserve"> са најмање 15 учесника на једном скупу</w:t>
      </w:r>
      <w:r w:rsidR="00DB090B" w:rsidRPr="002D42A0">
        <w:rPr>
          <w:color w:val="auto"/>
          <w:lang w:val="sr-Cyrl-RS"/>
        </w:rPr>
        <w:t xml:space="preserve"> на</w:t>
      </w:r>
      <w:r w:rsidR="00286C72" w:rsidRPr="002D42A0">
        <w:rPr>
          <w:color w:val="auto"/>
          <w:lang w:val="sr-Cyrl-RS"/>
        </w:rPr>
        <w:t xml:space="preserve"> којим ће се представити резултати пројекта;</w:t>
      </w:r>
      <w:r w:rsidR="005232DB" w:rsidRPr="002D42A0">
        <w:rPr>
          <w:color w:val="auto"/>
          <w:lang w:val="sr-Cyrl-RS"/>
        </w:rPr>
        <w:t xml:space="preserve"> </w:t>
      </w:r>
      <w:r w:rsidR="00286C72" w:rsidRPr="002D42A0">
        <w:rPr>
          <w:bCs/>
          <w:color w:val="auto"/>
          <w:lang w:val="sr-Cyrl-RS"/>
        </w:rPr>
        <w:t>П</w:t>
      </w:r>
      <w:r w:rsidR="00286C72" w:rsidRPr="002D42A0">
        <w:rPr>
          <w:bCs/>
          <w:color w:val="auto"/>
        </w:rPr>
        <w:t>ромоциј</w:t>
      </w:r>
      <w:r w:rsidR="00286C72" w:rsidRPr="002D42A0">
        <w:rPr>
          <w:bCs/>
          <w:color w:val="auto"/>
          <w:lang w:val="sr-Cyrl-RS"/>
        </w:rPr>
        <w:t>у</w:t>
      </w:r>
      <w:r w:rsidR="00286C72" w:rsidRPr="002D42A0">
        <w:rPr>
          <w:bCs/>
          <w:color w:val="auto"/>
        </w:rPr>
        <w:t xml:space="preserve"> резултата пројекта путем </w:t>
      </w:r>
      <w:r w:rsidR="00286C72" w:rsidRPr="002D42A0">
        <w:rPr>
          <w:bCs/>
          <w:color w:val="auto"/>
          <w:lang w:val="sr-Cyrl-RS"/>
        </w:rPr>
        <w:t>мас</w:t>
      </w:r>
      <w:r w:rsidR="00286C72" w:rsidRPr="002D42A0">
        <w:rPr>
          <w:bCs/>
          <w:color w:val="auto"/>
        </w:rPr>
        <w:t xml:space="preserve"> медија </w:t>
      </w:r>
      <w:r w:rsidR="00286C72" w:rsidRPr="002D42A0">
        <w:rPr>
          <w:bCs/>
          <w:color w:val="auto"/>
          <w:lang w:val="sr-Cyrl-RS"/>
        </w:rPr>
        <w:t xml:space="preserve">кроз објављивање </w:t>
      </w:r>
      <w:r w:rsidR="00286C72" w:rsidRPr="002D42A0">
        <w:rPr>
          <w:bCs/>
          <w:color w:val="auto"/>
        </w:rPr>
        <w:t xml:space="preserve">најмање </w:t>
      </w:r>
      <w:r w:rsidR="00286C72" w:rsidRPr="002D42A0">
        <w:rPr>
          <w:bCs/>
          <w:color w:val="auto"/>
          <w:lang w:val="sr-Cyrl-RS"/>
        </w:rPr>
        <w:t>5</w:t>
      </w:r>
      <w:r w:rsidR="00286C72" w:rsidRPr="002D42A0">
        <w:rPr>
          <w:bCs/>
          <w:color w:val="auto"/>
        </w:rPr>
        <w:t xml:space="preserve"> прилог</w:t>
      </w:r>
      <w:r w:rsidR="00286C72" w:rsidRPr="002D42A0">
        <w:rPr>
          <w:bCs/>
          <w:color w:val="auto"/>
          <w:lang w:val="sr-Cyrl-RS"/>
        </w:rPr>
        <w:t>а</w:t>
      </w:r>
      <w:r w:rsidR="00286C72" w:rsidRPr="002D42A0">
        <w:rPr>
          <w:bCs/>
          <w:color w:val="auto"/>
        </w:rPr>
        <w:t xml:space="preserve"> на сајтовима институција укључених у реализацију пројекта</w:t>
      </w:r>
      <w:r w:rsidR="00286C72" w:rsidRPr="002D42A0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19" w:history="1">
        <w:r w:rsidR="00286C72" w:rsidRPr="002D42A0">
          <w:rPr>
            <w:rStyle w:val="Hyperlink"/>
            <w:bCs/>
            <w:color w:val="auto"/>
            <w:lang w:val="sr-Latn-RS"/>
          </w:rPr>
          <w:t>www.</w:t>
        </w:r>
        <w:r w:rsidR="00286C72" w:rsidRPr="002D42A0">
          <w:rPr>
            <w:rStyle w:val="Hyperlink"/>
            <w:bCs/>
            <w:color w:val="auto"/>
            <w:lang w:val="sr-Cyrl-RS"/>
          </w:rPr>
          <w:t>psss.rs</w:t>
        </w:r>
      </w:hyperlink>
      <w:r w:rsidR="00286C72" w:rsidRPr="002D42A0">
        <w:rPr>
          <w:bCs/>
          <w:color w:val="auto"/>
          <w:lang w:val="sr-Cyrl-RS"/>
        </w:rPr>
        <w:t>),</w:t>
      </w:r>
      <w:r w:rsidR="00286C72" w:rsidRPr="002D42A0">
        <w:rPr>
          <w:bCs/>
          <w:color w:val="auto"/>
        </w:rPr>
        <w:t xml:space="preserve"> </w:t>
      </w:r>
      <w:r w:rsidR="00286C72" w:rsidRPr="002D42A0">
        <w:rPr>
          <w:bCs/>
          <w:color w:val="auto"/>
          <w:lang w:val="sr-Cyrl-RS"/>
        </w:rPr>
        <w:t>једног</w:t>
      </w:r>
      <w:r w:rsidR="00286C72" w:rsidRPr="002D42A0">
        <w:rPr>
          <w:bCs/>
          <w:color w:val="auto"/>
        </w:rPr>
        <w:t xml:space="preserve"> прилог</w:t>
      </w:r>
      <w:r w:rsidR="00286C72" w:rsidRPr="002D42A0">
        <w:rPr>
          <w:bCs/>
          <w:color w:val="auto"/>
          <w:lang w:val="sr-Cyrl-RS"/>
        </w:rPr>
        <w:t>а</w:t>
      </w:r>
      <w:r w:rsidR="00286C72" w:rsidRPr="002D42A0">
        <w:rPr>
          <w:bCs/>
          <w:color w:val="auto"/>
        </w:rPr>
        <w:t xml:space="preserve"> на телевизији и</w:t>
      </w:r>
      <w:r w:rsidR="00286C72" w:rsidRPr="002D42A0">
        <w:rPr>
          <w:bCs/>
          <w:color w:val="auto"/>
          <w:lang w:val="sr-Cyrl-RS"/>
        </w:rPr>
        <w:t xml:space="preserve"> најмање два текста у </w:t>
      </w:r>
      <w:r w:rsidR="00286C72" w:rsidRPr="002D42A0">
        <w:rPr>
          <w:bCs/>
          <w:color w:val="auto"/>
        </w:rPr>
        <w:t xml:space="preserve"> </w:t>
      </w:r>
      <w:r w:rsidR="00286C72" w:rsidRPr="002D42A0">
        <w:rPr>
          <w:bCs/>
          <w:color w:val="auto"/>
          <w:lang w:val="sr-Cyrl-RS"/>
        </w:rPr>
        <w:t>штампаним медијима</w:t>
      </w:r>
      <w:r w:rsidR="00286C72" w:rsidRPr="002D42A0">
        <w:rPr>
          <w:color w:val="auto"/>
          <w:lang w:val="sr-Cyrl-RS"/>
        </w:rPr>
        <w:t>;</w:t>
      </w:r>
      <w:r w:rsidR="00EF7251" w:rsidRPr="002D42A0">
        <w:rPr>
          <w:color w:val="auto"/>
          <w:lang w:val="sr-Cyrl-RS"/>
        </w:rPr>
        <w:t xml:space="preserve"> </w:t>
      </w:r>
      <w:r w:rsidR="00286C72" w:rsidRPr="002D42A0">
        <w:rPr>
          <w:color w:val="auto"/>
        </w:rPr>
        <w:t>Урађен извештај о реализацији пројекта.</w:t>
      </w:r>
    </w:p>
    <w:p w14:paraId="37B83BEF" w14:textId="31E01325" w:rsidR="00D62121" w:rsidRDefault="00D62121" w:rsidP="00B62DF4">
      <w:pPr>
        <w:pStyle w:val="Default"/>
        <w:ind w:firstLine="720"/>
        <w:jc w:val="both"/>
      </w:pPr>
    </w:p>
    <w:p w14:paraId="2DD8C5F1" w14:textId="450B1335" w:rsidR="0053073A" w:rsidRDefault="00D62121" w:rsidP="00A05B9F">
      <w:pPr>
        <w:pStyle w:val="Default"/>
        <w:ind w:firstLine="720"/>
        <w:jc w:val="both"/>
        <w:rPr>
          <w:color w:val="auto"/>
        </w:rPr>
      </w:pPr>
      <w:r w:rsidRPr="002D42A0">
        <w:rPr>
          <w:lang w:val="sr-Cyrl-RS"/>
        </w:rPr>
        <w:t>Очекивани резултати и начин њихове дисеминације за подстицај</w:t>
      </w:r>
      <w:r w:rsidR="003D775A">
        <w:rPr>
          <w:lang w:val="sr-Cyrl-RS"/>
        </w:rPr>
        <w:t>е</w:t>
      </w:r>
      <w:r w:rsidRPr="002D42A0">
        <w:rPr>
          <w:lang w:val="sr-Cyrl-RS"/>
        </w:rPr>
        <w:t xml:space="preserve"> из члана 1. став 1. тачке </w:t>
      </w:r>
      <w:r w:rsidRPr="002D42A0">
        <w:rPr>
          <w:lang w:val="sr-Latn-RS"/>
        </w:rPr>
        <w:t>16</w:t>
      </w:r>
      <w:r w:rsidRPr="002D42A0">
        <w:rPr>
          <w:lang w:val="sr-Cyrl-RS"/>
        </w:rPr>
        <w:t>) обухватају: Израђен</w:t>
      </w:r>
      <w:r w:rsidR="002D42A0" w:rsidRPr="002D42A0">
        <w:rPr>
          <w:lang w:val="sr-Cyrl-RS"/>
        </w:rPr>
        <w:t>у</w:t>
      </w:r>
      <w:r w:rsidRPr="002D42A0">
        <w:rPr>
          <w:lang w:val="sr-Cyrl-RS"/>
        </w:rPr>
        <w:t xml:space="preserve"> студија „Селекција генотипова аутохтоних раса оваца из узорака депонованих у банкама животињских генетичких ресурса применом молекуларних маркера, у циљу дефинисања базичног скупа узорака који обухвата највећи расположиви генетички диверзитет</w:t>
      </w:r>
      <w:r w:rsidR="0053073A" w:rsidRPr="002D42A0">
        <w:rPr>
          <w:color w:val="auto"/>
          <w:lang w:val="sr-Cyrl-RS"/>
        </w:rPr>
        <w:t>“</w:t>
      </w:r>
      <w:r w:rsidRPr="002D42A0">
        <w:rPr>
          <w:color w:val="auto"/>
          <w:lang w:val="sr-Cyrl-RS"/>
        </w:rPr>
        <w:t xml:space="preserve"> </w:t>
      </w:r>
      <w:r w:rsidRPr="002D42A0">
        <w:rPr>
          <w:color w:val="auto"/>
        </w:rPr>
        <w:t>у</w:t>
      </w:r>
      <w:r w:rsidRPr="002D42A0">
        <w:rPr>
          <w:color w:val="FF0000"/>
        </w:rPr>
        <w:t xml:space="preserve"> </w:t>
      </w:r>
      <w:r w:rsidRPr="002D42A0">
        <w:rPr>
          <w:color w:val="auto"/>
        </w:rPr>
        <w:t>електронском облику</w:t>
      </w:r>
      <w:r w:rsidRPr="002D42A0">
        <w:rPr>
          <w:color w:val="auto"/>
          <w:lang w:val="sr-Cyrl-RS"/>
        </w:rPr>
        <w:t xml:space="preserve"> и у штампаном облику у најмање</w:t>
      </w:r>
      <w:r w:rsidRPr="002D42A0">
        <w:rPr>
          <w:color w:val="auto"/>
        </w:rPr>
        <w:t xml:space="preserve"> </w:t>
      </w:r>
      <w:r w:rsidRPr="002D42A0">
        <w:rPr>
          <w:color w:val="auto"/>
          <w:lang w:val="sr-Cyrl-RS"/>
        </w:rPr>
        <w:t>40</w:t>
      </w:r>
      <w:r w:rsidRPr="002D42A0">
        <w:rPr>
          <w:color w:val="auto"/>
        </w:rPr>
        <w:t xml:space="preserve"> примерака са најмање 30 страна</w:t>
      </w:r>
      <w:r w:rsidRPr="002D42A0">
        <w:rPr>
          <w:color w:val="auto"/>
          <w:lang w:val="sr-Cyrl-RS"/>
        </w:rPr>
        <w:t>,</w:t>
      </w:r>
      <w:r w:rsidR="0053073A" w:rsidRPr="002D42A0">
        <w:rPr>
          <w:color w:val="auto"/>
          <w:lang w:val="sr-Cyrl-RS"/>
        </w:rPr>
        <w:t xml:space="preserve"> а</w:t>
      </w:r>
      <w:r w:rsidRPr="002D42A0">
        <w:rPr>
          <w:color w:val="auto"/>
          <w:lang w:val="sr-Cyrl-RS"/>
        </w:rPr>
        <w:t xml:space="preserve"> </w:t>
      </w:r>
      <w:r w:rsidR="0053073A" w:rsidRPr="002D42A0">
        <w:rPr>
          <w:color w:val="auto"/>
        </w:rPr>
        <w:t xml:space="preserve">која </w:t>
      </w:r>
      <w:r w:rsidR="0053073A" w:rsidRPr="002D42A0">
        <w:rPr>
          <w:color w:val="auto"/>
          <w:lang w:val="sr-Cyrl-RS"/>
        </w:rPr>
        <w:t>је</w:t>
      </w:r>
      <w:r w:rsidR="0053073A" w:rsidRPr="002D42A0">
        <w:rPr>
          <w:color w:val="auto"/>
        </w:rPr>
        <w:t xml:space="preserve"> дистрибуирана </w:t>
      </w:r>
      <w:r w:rsidR="0053073A" w:rsidRPr="002D42A0">
        <w:rPr>
          <w:color w:val="auto"/>
          <w:lang w:val="sr-Cyrl-RS"/>
        </w:rPr>
        <w:t xml:space="preserve">Пољопривредним саветодавним и стручним службама </w:t>
      </w:r>
      <w:r w:rsidR="0053073A" w:rsidRPr="002D42A0">
        <w:rPr>
          <w:color w:val="auto"/>
        </w:rPr>
        <w:t xml:space="preserve">и </w:t>
      </w:r>
      <w:r w:rsidR="0053073A" w:rsidRPr="002D42A0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="0053073A" w:rsidRPr="002D42A0">
        <w:rPr>
          <w:color w:val="auto"/>
        </w:rPr>
        <w:t xml:space="preserve">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</w:t>
      </w:r>
      <w:r w:rsidR="002D42A0" w:rsidRPr="002D42A0">
        <w:rPr>
          <w:color w:val="auto"/>
          <w:lang w:val="sr-Cyrl-RS"/>
        </w:rPr>
        <w:t>,</w:t>
      </w:r>
      <w:r w:rsidR="002D42A0" w:rsidRPr="002D42A0">
        <w:rPr>
          <w:color w:val="auto"/>
        </w:rPr>
        <w:t xml:space="preserve"> Министарству пољопривреде, шумарства и водопривреде (најмање 10 примерака), као и </w:t>
      </w:r>
      <w:r w:rsidR="002D42A0" w:rsidRPr="002D42A0">
        <w:rPr>
          <w:color w:val="auto"/>
          <w:lang w:val="sr-Cyrl-RS"/>
        </w:rPr>
        <w:t>пољопривредним газдинствима као крајњим</w:t>
      </w:r>
      <w:r w:rsidR="002D42A0" w:rsidRPr="002D42A0">
        <w:rPr>
          <w:color w:val="auto"/>
        </w:rPr>
        <w:t xml:space="preserve"> корисницима пројекта</w:t>
      </w:r>
      <w:r w:rsidR="0053073A" w:rsidRPr="002D42A0">
        <w:rPr>
          <w:color w:val="auto"/>
          <w:lang w:val="sr-Cyrl-RS"/>
        </w:rPr>
        <w:t>;</w:t>
      </w:r>
      <w:r w:rsidRPr="002D42A0">
        <w:rPr>
          <w:color w:val="auto"/>
          <w:lang w:val="sr-Cyrl-RS"/>
        </w:rPr>
        <w:t xml:space="preserve"> </w:t>
      </w:r>
      <w:r w:rsidR="0053073A" w:rsidRPr="002D42A0">
        <w:rPr>
          <w:color w:val="auto"/>
          <w:lang w:val="sr-Cyrl-RS"/>
        </w:rPr>
        <w:t>Н</w:t>
      </w:r>
      <w:r w:rsidR="0053073A" w:rsidRPr="002D42A0">
        <w:rPr>
          <w:color w:val="auto"/>
        </w:rPr>
        <w:t xml:space="preserve">ајмање 5 </w:t>
      </w:r>
      <w:r w:rsidR="0053073A" w:rsidRPr="002D42A0">
        <w:rPr>
          <w:color w:val="auto"/>
          <w:lang w:val="sr-Cyrl-RS"/>
        </w:rPr>
        <w:t>радионица (</w:t>
      </w:r>
      <w:r w:rsidR="0053073A" w:rsidRPr="002D42A0">
        <w:rPr>
          <w:color w:val="auto"/>
        </w:rPr>
        <w:t>практичних обука</w:t>
      </w:r>
      <w:r w:rsidR="0053073A" w:rsidRPr="002D42A0">
        <w:rPr>
          <w:color w:val="auto"/>
          <w:lang w:val="sr-Cyrl-RS"/>
        </w:rPr>
        <w:t xml:space="preserve">) </w:t>
      </w:r>
      <w:r w:rsidR="002D42A0" w:rsidRPr="002D42A0">
        <w:rPr>
          <w:color w:val="auto"/>
          <w:lang w:val="sr-Cyrl-RS"/>
        </w:rPr>
        <w:t xml:space="preserve">организованих </w:t>
      </w:r>
      <w:r w:rsidR="0053073A" w:rsidRPr="002D42A0">
        <w:rPr>
          <w:color w:val="auto"/>
        </w:rPr>
        <w:t xml:space="preserve">за </w:t>
      </w:r>
      <w:r w:rsidR="0053073A" w:rsidRPr="002D42A0">
        <w:rPr>
          <w:color w:val="auto"/>
          <w:lang w:val="sr-Cyrl-RS"/>
        </w:rPr>
        <w:t>најмање</w:t>
      </w:r>
      <w:r w:rsidR="0053073A" w:rsidRPr="002D42A0">
        <w:rPr>
          <w:color w:val="auto"/>
        </w:rPr>
        <w:t xml:space="preserve"> 15 учесника</w:t>
      </w:r>
      <w:r w:rsidR="0053073A" w:rsidRPr="002D42A0">
        <w:rPr>
          <w:color w:val="auto"/>
          <w:lang w:val="sr-Cyrl-RS"/>
        </w:rPr>
        <w:t xml:space="preserve"> на једној радионици; </w:t>
      </w:r>
      <w:r w:rsidR="0053073A" w:rsidRPr="002D42A0">
        <w:rPr>
          <w:color w:val="auto"/>
        </w:rPr>
        <w:t xml:space="preserve">Одржан најмање </w:t>
      </w:r>
      <w:r w:rsidR="0053073A" w:rsidRPr="002D42A0">
        <w:rPr>
          <w:color w:val="auto"/>
          <w:lang w:val="sr-Cyrl-RS"/>
        </w:rPr>
        <w:t>1</w:t>
      </w:r>
      <w:r w:rsidR="0053073A" w:rsidRPr="002D42A0">
        <w:rPr>
          <w:color w:val="auto"/>
        </w:rPr>
        <w:t xml:space="preserve"> скуп</w:t>
      </w:r>
      <w:r w:rsidR="0053073A" w:rsidRPr="002D42A0">
        <w:rPr>
          <w:color w:val="auto"/>
          <w:lang w:val="sr-Cyrl-RS"/>
        </w:rPr>
        <w:t>,</w:t>
      </w:r>
      <w:r w:rsidR="0053073A" w:rsidRPr="002D42A0">
        <w:rPr>
          <w:color w:val="auto"/>
        </w:rPr>
        <w:t xml:space="preserve"> са најмање </w:t>
      </w:r>
      <w:r w:rsidR="0053073A" w:rsidRPr="002D42A0">
        <w:rPr>
          <w:color w:val="auto"/>
          <w:lang w:val="sr-Cyrl-RS"/>
        </w:rPr>
        <w:t>30</w:t>
      </w:r>
      <w:r w:rsidR="0053073A" w:rsidRPr="002D42A0">
        <w:rPr>
          <w:color w:val="auto"/>
        </w:rPr>
        <w:t xml:space="preserve"> учесника </w:t>
      </w:r>
      <w:r w:rsidR="0053073A" w:rsidRPr="002D42A0">
        <w:rPr>
          <w:color w:val="auto"/>
          <w:lang w:val="sr-Cyrl-RS"/>
        </w:rPr>
        <w:t>на ко</w:t>
      </w:r>
      <w:r w:rsidR="00912A84" w:rsidRPr="002D42A0">
        <w:rPr>
          <w:color w:val="auto"/>
          <w:lang w:val="sr-Cyrl-RS"/>
        </w:rPr>
        <w:t>јем</w:t>
      </w:r>
      <w:r w:rsidR="0053073A" w:rsidRPr="002D42A0">
        <w:rPr>
          <w:color w:val="auto"/>
          <w:lang w:val="sr-Cyrl-RS"/>
        </w:rPr>
        <w:t xml:space="preserve"> ће се представити резултати пројекта; </w:t>
      </w:r>
      <w:r w:rsidR="0053073A" w:rsidRPr="002D42A0">
        <w:rPr>
          <w:bCs/>
          <w:color w:val="auto"/>
          <w:lang w:val="sr-Cyrl-RS"/>
        </w:rPr>
        <w:t>П</w:t>
      </w:r>
      <w:r w:rsidR="0053073A" w:rsidRPr="002D42A0">
        <w:rPr>
          <w:bCs/>
          <w:color w:val="auto"/>
        </w:rPr>
        <w:t>ромоциј</w:t>
      </w:r>
      <w:r w:rsidR="0053073A" w:rsidRPr="002D42A0">
        <w:rPr>
          <w:bCs/>
          <w:color w:val="auto"/>
          <w:lang w:val="sr-Cyrl-RS"/>
        </w:rPr>
        <w:t>у</w:t>
      </w:r>
      <w:r w:rsidR="0053073A" w:rsidRPr="002D42A0">
        <w:rPr>
          <w:bCs/>
          <w:color w:val="auto"/>
        </w:rPr>
        <w:t xml:space="preserve"> резултата пројекта путем </w:t>
      </w:r>
      <w:r w:rsidR="0053073A" w:rsidRPr="002D42A0">
        <w:rPr>
          <w:bCs/>
          <w:color w:val="auto"/>
          <w:lang w:val="sr-Cyrl-RS"/>
        </w:rPr>
        <w:t>мас</w:t>
      </w:r>
      <w:r w:rsidR="0053073A" w:rsidRPr="002D42A0">
        <w:rPr>
          <w:bCs/>
          <w:color w:val="auto"/>
        </w:rPr>
        <w:t xml:space="preserve"> медија </w:t>
      </w:r>
      <w:r w:rsidR="0053073A" w:rsidRPr="002D42A0">
        <w:rPr>
          <w:bCs/>
          <w:color w:val="auto"/>
          <w:lang w:val="sr-Cyrl-RS"/>
        </w:rPr>
        <w:t xml:space="preserve">кроз објављивање </w:t>
      </w:r>
      <w:r w:rsidR="0053073A" w:rsidRPr="002D42A0">
        <w:rPr>
          <w:bCs/>
          <w:color w:val="auto"/>
        </w:rPr>
        <w:t xml:space="preserve">најмање </w:t>
      </w:r>
      <w:r w:rsidR="0053073A" w:rsidRPr="002D42A0">
        <w:rPr>
          <w:bCs/>
          <w:color w:val="auto"/>
          <w:lang w:val="sr-Cyrl-RS"/>
        </w:rPr>
        <w:t>5</w:t>
      </w:r>
      <w:r w:rsidR="0053073A" w:rsidRPr="002D42A0">
        <w:rPr>
          <w:bCs/>
          <w:color w:val="auto"/>
        </w:rPr>
        <w:t xml:space="preserve"> прилог</w:t>
      </w:r>
      <w:r w:rsidR="0053073A" w:rsidRPr="002D42A0">
        <w:rPr>
          <w:bCs/>
          <w:color w:val="auto"/>
          <w:lang w:val="sr-Cyrl-RS"/>
        </w:rPr>
        <w:t>а</w:t>
      </w:r>
      <w:r w:rsidR="0053073A" w:rsidRPr="002D42A0">
        <w:rPr>
          <w:bCs/>
          <w:color w:val="auto"/>
        </w:rPr>
        <w:t xml:space="preserve"> на сајтовима институција укључених у реализацију пројекта</w:t>
      </w:r>
      <w:r w:rsidR="0053073A" w:rsidRPr="002D42A0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20" w:history="1">
        <w:r w:rsidR="0053073A" w:rsidRPr="002D42A0">
          <w:rPr>
            <w:rStyle w:val="Hyperlink"/>
            <w:bCs/>
            <w:color w:val="auto"/>
            <w:lang w:val="sr-Latn-RS"/>
          </w:rPr>
          <w:t>www.</w:t>
        </w:r>
        <w:r w:rsidR="0053073A" w:rsidRPr="002D42A0">
          <w:rPr>
            <w:rStyle w:val="Hyperlink"/>
            <w:bCs/>
            <w:color w:val="auto"/>
            <w:lang w:val="sr-Cyrl-RS"/>
          </w:rPr>
          <w:t>psss.rs</w:t>
        </w:r>
      </w:hyperlink>
      <w:r w:rsidR="0053073A" w:rsidRPr="002D42A0">
        <w:rPr>
          <w:bCs/>
          <w:color w:val="auto"/>
          <w:lang w:val="sr-Cyrl-RS"/>
        </w:rPr>
        <w:t>),</w:t>
      </w:r>
      <w:r w:rsidR="0053073A" w:rsidRPr="002D42A0">
        <w:rPr>
          <w:bCs/>
          <w:color w:val="auto"/>
        </w:rPr>
        <w:t xml:space="preserve"> </w:t>
      </w:r>
      <w:r w:rsidR="0053073A" w:rsidRPr="002D42A0">
        <w:rPr>
          <w:bCs/>
          <w:color w:val="auto"/>
          <w:lang w:val="sr-Cyrl-RS"/>
        </w:rPr>
        <w:t>једног</w:t>
      </w:r>
      <w:r w:rsidR="0053073A" w:rsidRPr="002D42A0">
        <w:rPr>
          <w:bCs/>
          <w:color w:val="auto"/>
        </w:rPr>
        <w:t xml:space="preserve"> прилог</w:t>
      </w:r>
      <w:r w:rsidR="0053073A" w:rsidRPr="002D42A0">
        <w:rPr>
          <w:bCs/>
          <w:color w:val="auto"/>
          <w:lang w:val="sr-Cyrl-RS"/>
        </w:rPr>
        <w:t>а</w:t>
      </w:r>
      <w:r w:rsidR="0053073A" w:rsidRPr="002D42A0">
        <w:rPr>
          <w:bCs/>
          <w:color w:val="auto"/>
        </w:rPr>
        <w:t xml:space="preserve"> на телевизији и</w:t>
      </w:r>
      <w:r w:rsidR="0053073A" w:rsidRPr="002D42A0">
        <w:rPr>
          <w:bCs/>
          <w:color w:val="auto"/>
          <w:lang w:val="sr-Cyrl-RS"/>
        </w:rPr>
        <w:t xml:space="preserve"> најмање два текста у </w:t>
      </w:r>
      <w:r w:rsidR="0053073A" w:rsidRPr="002D42A0">
        <w:rPr>
          <w:bCs/>
          <w:color w:val="auto"/>
        </w:rPr>
        <w:t xml:space="preserve"> </w:t>
      </w:r>
      <w:r w:rsidR="0053073A" w:rsidRPr="002D42A0">
        <w:rPr>
          <w:bCs/>
          <w:color w:val="auto"/>
          <w:lang w:val="sr-Cyrl-RS"/>
        </w:rPr>
        <w:t>штампаним медијима</w:t>
      </w:r>
      <w:r w:rsidR="0053073A" w:rsidRPr="002D42A0">
        <w:rPr>
          <w:color w:val="auto"/>
          <w:lang w:val="sr-Cyrl-RS"/>
        </w:rPr>
        <w:t xml:space="preserve">; </w:t>
      </w:r>
      <w:r w:rsidR="0053073A" w:rsidRPr="002D42A0">
        <w:rPr>
          <w:color w:val="auto"/>
        </w:rPr>
        <w:t>Урађен и</w:t>
      </w:r>
      <w:r w:rsidR="002D42A0">
        <w:rPr>
          <w:color w:val="auto"/>
        </w:rPr>
        <w:t>звештај о реализацији пројекта.</w:t>
      </w:r>
    </w:p>
    <w:p w14:paraId="79C444D5" w14:textId="77777777" w:rsidR="002D42A0" w:rsidRPr="002D42A0" w:rsidRDefault="002D42A0" w:rsidP="00A05B9F">
      <w:pPr>
        <w:pStyle w:val="Default"/>
        <w:ind w:firstLine="720"/>
        <w:jc w:val="both"/>
        <w:rPr>
          <w:color w:val="auto"/>
        </w:rPr>
      </w:pPr>
    </w:p>
    <w:p w14:paraId="72C5AB2F" w14:textId="12214549" w:rsidR="00A05B9F" w:rsidRDefault="00A05B9F" w:rsidP="00A05B9F">
      <w:pPr>
        <w:pStyle w:val="Default"/>
        <w:ind w:firstLine="720"/>
        <w:jc w:val="both"/>
        <w:rPr>
          <w:color w:val="auto"/>
        </w:rPr>
      </w:pPr>
      <w:r w:rsidRPr="005C06D3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5C06D3">
        <w:rPr>
          <w:bCs/>
          <w:color w:val="auto"/>
        </w:rPr>
        <w:t xml:space="preserve"> из члана 1. став 1. тачке </w:t>
      </w:r>
      <w:r w:rsidRPr="005C06D3">
        <w:rPr>
          <w:bCs/>
          <w:color w:val="auto"/>
          <w:lang w:val="sr-Latn-RS"/>
        </w:rPr>
        <w:t>17</w:t>
      </w:r>
      <w:r w:rsidRPr="005C06D3">
        <w:rPr>
          <w:bCs/>
          <w:color w:val="auto"/>
        </w:rPr>
        <w:t>) обухватају</w:t>
      </w:r>
      <w:r w:rsidRPr="005C06D3">
        <w:rPr>
          <w:bCs/>
          <w:color w:val="auto"/>
          <w:lang w:val="sr-Cyrl-RS"/>
        </w:rPr>
        <w:t>:</w:t>
      </w:r>
      <w:r w:rsidRPr="005C06D3">
        <w:rPr>
          <w:bCs/>
          <w:color w:val="auto"/>
          <w:lang w:val="sr-Latn-RS"/>
        </w:rPr>
        <w:t xml:space="preserve"> </w:t>
      </w:r>
      <w:r w:rsidRPr="005C06D3">
        <w:rPr>
          <w:color w:val="auto"/>
          <w:lang w:val="sr-Cyrl-RS"/>
        </w:rPr>
        <w:t>И</w:t>
      </w:r>
      <w:r w:rsidRPr="005C06D3">
        <w:rPr>
          <w:color w:val="auto"/>
        </w:rPr>
        <w:t xml:space="preserve">зрађену </w:t>
      </w:r>
      <w:r w:rsidR="00C675CD" w:rsidRPr="005C06D3">
        <w:rPr>
          <w:color w:val="auto"/>
          <w:lang w:val="sr-Cyrl-RS"/>
        </w:rPr>
        <w:t>Анализу у</w:t>
      </w:r>
      <w:r w:rsidRPr="005C06D3">
        <w:rPr>
          <w:color w:val="auto"/>
          <w:lang w:val="sr-Cyrl-RS"/>
        </w:rPr>
        <w:t>тицај</w:t>
      </w:r>
      <w:r w:rsidR="00C675CD" w:rsidRPr="005C06D3">
        <w:rPr>
          <w:color w:val="auto"/>
          <w:lang w:val="sr-Cyrl-RS"/>
        </w:rPr>
        <w:t>а</w:t>
      </w:r>
      <w:r w:rsidRPr="005C06D3">
        <w:rPr>
          <w:color w:val="auto"/>
          <w:lang w:val="sr-Cyrl-RS"/>
        </w:rPr>
        <w:t xml:space="preserve"> пандемије изазване </w:t>
      </w:r>
      <w:r w:rsidRPr="005C06D3">
        <w:rPr>
          <w:color w:val="auto"/>
          <w:lang w:val="sr-Latn-RS"/>
        </w:rPr>
        <w:t xml:space="preserve">COVID </w:t>
      </w:r>
      <w:r w:rsidR="00C675CD" w:rsidRPr="005C06D3">
        <w:rPr>
          <w:color w:val="auto"/>
          <w:lang w:val="sr-Cyrl-RS"/>
        </w:rPr>
        <w:t xml:space="preserve">19 </w:t>
      </w:r>
      <w:r w:rsidRPr="005C06D3">
        <w:rPr>
          <w:color w:val="auto"/>
          <w:lang w:val="sr-Cyrl-RS"/>
        </w:rPr>
        <w:t>вирусом на повећање прихода у руралном туризму</w:t>
      </w:r>
      <w:r w:rsidRPr="005C06D3">
        <w:rPr>
          <w:color w:val="auto"/>
        </w:rPr>
        <w:t xml:space="preserve"> </w:t>
      </w:r>
      <w:r w:rsidRPr="005C06D3">
        <w:rPr>
          <w:color w:val="auto"/>
          <w:lang w:val="sr-Cyrl-RS"/>
        </w:rPr>
        <w:t>узимајући за базну 2018. годину</w:t>
      </w:r>
      <w:r w:rsidR="00C675CD" w:rsidRPr="005C06D3">
        <w:rPr>
          <w:color w:val="auto"/>
          <w:lang w:val="sr-Cyrl-RS"/>
        </w:rPr>
        <w:t xml:space="preserve">, са </w:t>
      </w:r>
      <w:r w:rsidR="00C675CD" w:rsidRPr="005C06D3">
        <w:rPr>
          <w:bCs/>
          <w:color w:val="auto"/>
        </w:rPr>
        <w:t>препору</w:t>
      </w:r>
      <w:r w:rsidR="00C675CD" w:rsidRPr="005C06D3">
        <w:rPr>
          <w:bCs/>
          <w:color w:val="auto"/>
          <w:lang w:val="sr-Cyrl-RS"/>
        </w:rPr>
        <w:t>кама</w:t>
      </w:r>
      <w:r w:rsidR="00C675CD" w:rsidRPr="005C06D3">
        <w:rPr>
          <w:bCs/>
          <w:color w:val="auto"/>
        </w:rPr>
        <w:t xml:space="preserve"> о будућим правцима и динамици развоја руралног туризма</w:t>
      </w:r>
      <w:r w:rsidR="002D42A0" w:rsidRPr="005C06D3">
        <w:rPr>
          <w:bCs/>
          <w:color w:val="auto"/>
          <w:lang w:val="sr-Cyrl-RS"/>
        </w:rPr>
        <w:t xml:space="preserve"> </w:t>
      </w:r>
      <w:r w:rsidRPr="005C06D3">
        <w:rPr>
          <w:color w:val="auto"/>
        </w:rPr>
        <w:t>у електронском облику</w:t>
      </w:r>
      <w:r w:rsidRPr="005C06D3">
        <w:rPr>
          <w:color w:val="auto"/>
          <w:lang w:val="sr-Cyrl-RS"/>
        </w:rPr>
        <w:t xml:space="preserve"> и у штампаном облику у најмање</w:t>
      </w:r>
      <w:r w:rsidRPr="005C06D3">
        <w:rPr>
          <w:color w:val="auto"/>
        </w:rPr>
        <w:t xml:space="preserve"> </w:t>
      </w:r>
      <w:r w:rsidRPr="005C06D3">
        <w:rPr>
          <w:color w:val="auto"/>
          <w:lang w:val="sr-Cyrl-RS"/>
        </w:rPr>
        <w:t>40</w:t>
      </w:r>
      <w:r w:rsidRPr="005C06D3">
        <w:rPr>
          <w:color w:val="auto"/>
        </w:rPr>
        <w:t xml:space="preserve"> примерака са најмање 30 страна која </w:t>
      </w:r>
      <w:r w:rsidRPr="005C06D3">
        <w:rPr>
          <w:color w:val="auto"/>
          <w:lang w:val="sr-Cyrl-RS"/>
        </w:rPr>
        <w:t xml:space="preserve">је </w:t>
      </w:r>
      <w:r w:rsidRPr="005C06D3">
        <w:rPr>
          <w:color w:val="auto"/>
        </w:rPr>
        <w:t xml:space="preserve">дистрибуирана </w:t>
      </w:r>
      <w:r w:rsidRPr="005C06D3">
        <w:rPr>
          <w:color w:val="auto"/>
          <w:lang w:val="sr-Cyrl-RS"/>
        </w:rPr>
        <w:t xml:space="preserve">Пољопривредним саветодавним и стручним службама </w:t>
      </w:r>
      <w:r w:rsidRPr="005C06D3">
        <w:rPr>
          <w:color w:val="auto"/>
        </w:rPr>
        <w:t xml:space="preserve">и </w:t>
      </w:r>
      <w:r w:rsidRPr="005C06D3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5C06D3">
        <w:rPr>
          <w:color w:val="auto"/>
        </w:rPr>
        <w:t xml:space="preserve"> Израђену брошуру која је штампана на најмање четири стране у тиражу од 500 примерака, а која </w:t>
      </w:r>
      <w:r w:rsidRPr="005C06D3">
        <w:rPr>
          <w:color w:val="auto"/>
          <w:lang w:val="sr-Cyrl-RS"/>
        </w:rPr>
        <w:t>је</w:t>
      </w:r>
      <w:r w:rsidRPr="005C06D3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5C06D3">
        <w:rPr>
          <w:color w:val="auto"/>
          <w:lang w:val="sr-Cyrl-RS"/>
        </w:rPr>
        <w:t>пољопривредним газдинствима као крајњим</w:t>
      </w:r>
      <w:r w:rsidRPr="005C06D3">
        <w:rPr>
          <w:color w:val="auto"/>
        </w:rPr>
        <w:t xml:space="preserve"> корисницима пројекта</w:t>
      </w:r>
      <w:r w:rsidRPr="005C06D3">
        <w:rPr>
          <w:color w:val="auto"/>
          <w:lang w:val="sr-Cyrl-RS"/>
        </w:rPr>
        <w:t>;</w:t>
      </w:r>
      <w:r w:rsidRPr="005C06D3">
        <w:rPr>
          <w:color w:val="auto"/>
        </w:rPr>
        <w:t xml:space="preserve"> Одржана најмање 3 скупа</w:t>
      </w:r>
      <w:r w:rsidRPr="005C06D3">
        <w:rPr>
          <w:color w:val="auto"/>
          <w:lang w:val="sr-Cyrl-RS"/>
        </w:rPr>
        <w:t>,</w:t>
      </w:r>
      <w:r w:rsidRPr="005C06D3">
        <w:rPr>
          <w:color w:val="auto"/>
        </w:rPr>
        <w:t xml:space="preserve"> са најмање 15 учесника на једном скупу</w:t>
      </w:r>
      <w:r w:rsidRPr="005C06D3">
        <w:rPr>
          <w:color w:val="auto"/>
          <w:lang w:val="sr-Cyrl-RS"/>
        </w:rPr>
        <w:t xml:space="preserve">, на којим </w:t>
      </w:r>
      <w:r w:rsidRPr="005C06D3">
        <w:rPr>
          <w:color w:val="auto"/>
          <w:lang w:val="sr-Cyrl-RS"/>
        </w:rPr>
        <w:lastRenderedPageBreak/>
        <w:t xml:space="preserve">ће се представити резултати пројекта; </w:t>
      </w:r>
      <w:r w:rsidRPr="005C06D3">
        <w:rPr>
          <w:bCs/>
          <w:color w:val="auto"/>
          <w:lang w:val="sr-Cyrl-RS"/>
        </w:rPr>
        <w:t>П</w:t>
      </w:r>
      <w:r w:rsidRPr="005C06D3">
        <w:rPr>
          <w:bCs/>
          <w:color w:val="auto"/>
        </w:rPr>
        <w:t>ромоциј</w:t>
      </w:r>
      <w:r w:rsidRPr="005C06D3">
        <w:rPr>
          <w:bCs/>
          <w:color w:val="auto"/>
          <w:lang w:val="sr-Cyrl-RS"/>
        </w:rPr>
        <w:t>у</w:t>
      </w:r>
      <w:r w:rsidRPr="005C06D3">
        <w:rPr>
          <w:bCs/>
          <w:color w:val="auto"/>
        </w:rPr>
        <w:t xml:space="preserve"> резултата пројекта путем </w:t>
      </w:r>
      <w:r w:rsidRPr="005C06D3">
        <w:rPr>
          <w:bCs/>
          <w:color w:val="auto"/>
          <w:lang w:val="sr-Cyrl-RS"/>
        </w:rPr>
        <w:t>мас</w:t>
      </w:r>
      <w:r w:rsidRPr="005C06D3">
        <w:rPr>
          <w:bCs/>
          <w:color w:val="auto"/>
        </w:rPr>
        <w:t xml:space="preserve"> медија </w:t>
      </w:r>
      <w:r w:rsidRPr="005C06D3">
        <w:rPr>
          <w:bCs/>
          <w:color w:val="auto"/>
          <w:lang w:val="sr-Cyrl-RS"/>
        </w:rPr>
        <w:t xml:space="preserve">кроз објављивање </w:t>
      </w:r>
      <w:r w:rsidRPr="005C06D3">
        <w:rPr>
          <w:bCs/>
          <w:color w:val="auto"/>
        </w:rPr>
        <w:t xml:space="preserve">најмање </w:t>
      </w:r>
      <w:r w:rsidRPr="005C06D3">
        <w:rPr>
          <w:bCs/>
          <w:color w:val="auto"/>
          <w:lang w:val="sr-Cyrl-RS"/>
        </w:rPr>
        <w:t>5</w:t>
      </w:r>
      <w:r w:rsidRPr="005C06D3">
        <w:rPr>
          <w:bCs/>
          <w:color w:val="auto"/>
        </w:rPr>
        <w:t xml:space="preserve"> прилог</w:t>
      </w:r>
      <w:r w:rsidRPr="005C06D3">
        <w:rPr>
          <w:bCs/>
          <w:color w:val="auto"/>
          <w:lang w:val="sr-Cyrl-RS"/>
        </w:rPr>
        <w:t>а</w:t>
      </w:r>
      <w:r w:rsidRPr="005C06D3">
        <w:rPr>
          <w:bCs/>
          <w:color w:val="auto"/>
        </w:rPr>
        <w:t xml:space="preserve"> на сајтовима институција укључених у реализацију пројекта</w:t>
      </w:r>
      <w:r w:rsidRPr="005C06D3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r w:rsidRPr="005C06D3">
        <w:rPr>
          <w:bCs/>
          <w:lang w:val="sr-Latn-RS"/>
        </w:rPr>
        <w:t>www.</w:t>
      </w:r>
      <w:r w:rsidRPr="005C06D3">
        <w:rPr>
          <w:bCs/>
          <w:lang w:val="sr-Cyrl-RS"/>
        </w:rPr>
        <w:t>psss.rs</w:t>
      </w:r>
      <w:r w:rsidRPr="005C06D3">
        <w:rPr>
          <w:bCs/>
          <w:color w:val="auto"/>
          <w:lang w:val="sr-Cyrl-RS"/>
        </w:rPr>
        <w:t>),</w:t>
      </w:r>
      <w:r w:rsidRPr="005C06D3">
        <w:rPr>
          <w:bCs/>
          <w:color w:val="auto"/>
        </w:rPr>
        <w:t xml:space="preserve"> </w:t>
      </w:r>
      <w:r w:rsidRPr="005C06D3">
        <w:rPr>
          <w:bCs/>
          <w:color w:val="auto"/>
          <w:lang w:val="sr-Cyrl-RS"/>
        </w:rPr>
        <w:t>једног</w:t>
      </w:r>
      <w:r w:rsidRPr="005C06D3">
        <w:rPr>
          <w:bCs/>
          <w:color w:val="auto"/>
        </w:rPr>
        <w:t xml:space="preserve"> прилог</w:t>
      </w:r>
      <w:r w:rsidRPr="005C06D3">
        <w:rPr>
          <w:bCs/>
          <w:color w:val="auto"/>
          <w:lang w:val="sr-Cyrl-RS"/>
        </w:rPr>
        <w:t>а</w:t>
      </w:r>
      <w:r w:rsidRPr="005C06D3">
        <w:rPr>
          <w:bCs/>
          <w:color w:val="auto"/>
        </w:rPr>
        <w:t xml:space="preserve"> на телевизији и</w:t>
      </w:r>
      <w:r w:rsidRPr="005C06D3">
        <w:rPr>
          <w:bCs/>
          <w:color w:val="auto"/>
          <w:lang w:val="sr-Cyrl-RS"/>
        </w:rPr>
        <w:t xml:space="preserve"> најмање два текста у </w:t>
      </w:r>
      <w:r w:rsidRPr="005C06D3">
        <w:rPr>
          <w:bCs/>
          <w:color w:val="auto"/>
        </w:rPr>
        <w:t xml:space="preserve"> </w:t>
      </w:r>
      <w:r w:rsidRPr="005C06D3">
        <w:rPr>
          <w:bCs/>
          <w:color w:val="auto"/>
          <w:lang w:val="sr-Cyrl-RS"/>
        </w:rPr>
        <w:t>штампаним медијима</w:t>
      </w:r>
      <w:r w:rsidRPr="005C06D3">
        <w:rPr>
          <w:color w:val="auto"/>
          <w:lang w:val="sr-Cyrl-RS"/>
        </w:rPr>
        <w:t xml:space="preserve">; </w:t>
      </w:r>
      <w:r w:rsidRPr="005C06D3">
        <w:rPr>
          <w:color w:val="auto"/>
        </w:rPr>
        <w:t>Урађен извештај о реализацији пројекта.</w:t>
      </w:r>
    </w:p>
    <w:p w14:paraId="216BC110" w14:textId="77777777" w:rsidR="00E459FC" w:rsidRPr="00C675CD" w:rsidRDefault="00E459FC" w:rsidP="00A05B9F">
      <w:pPr>
        <w:pStyle w:val="Default"/>
        <w:ind w:firstLine="720"/>
        <w:jc w:val="both"/>
        <w:rPr>
          <w:bCs/>
          <w:color w:val="auto"/>
        </w:rPr>
      </w:pPr>
    </w:p>
    <w:p w14:paraId="5A9A3950" w14:textId="19848E74" w:rsidR="006A4EE2" w:rsidRDefault="00830672" w:rsidP="00830672">
      <w:pPr>
        <w:pStyle w:val="Default"/>
        <w:ind w:firstLine="720"/>
        <w:jc w:val="both"/>
        <w:rPr>
          <w:color w:val="auto"/>
        </w:rPr>
      </w:pPr>
      <w:r w:rsidRPr="005C06D3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5C06D3">
        <w:rPr>
          <w:bCs/>
          <w:color w:val="auto"/>
        </w:rPr>
        <w:t xml:space="preserve"> из члана 1. став 1. тачке </w:t>
      </w:r>
      <w:r w:rsidR="00A05B9F" w:rsidRPr="005C06D3">
        <w:rPr>
          <w:bCs/>
          <w:color w:val="auto"/>
          <w:lang w:val="sr-Latn-RS"/>
        </w:rPr>
        <w:t>18</w:t>
      </w:r>
      <w:r w:rsidR="00453403" w:rsidRPr="005C06D3">
        <w:rPr>
          <w:bCs/>
          <w:color w:val="auto"/>
        </w:rPr>
        <w:t>) обухватају</w:t>
      </w:r>
      <w:r w:rsidR="00453403" w:rsidRPr="005C06D3">
        <w:rPr>
          <w:bCs/>
          <w:color w:val="auto"/>
          <w:lang w:val="sr-Cyrl-RS"/>
        </w:rPr>
        <w:t>:</w:t>
      </w:r>
      <w:r w:rsidRPr="005C06D3">
        <w:rPr>
          <w:bCs/>
          <w:color w:val="auto"/>
          <w:lang w:val="sr-Latn-RS"/>
        </w:rPr>
        <w:t xml:space="preserve"> </w:t>
      </w:r>
      <w:r w:rsidRPr="005C06D3">
        <w:rPr>
          <w:color w:val="auto"/>
          <w:lang w:val="sr-Cyrl-RS"/>
        </w:rPr>
        <w:t>И</w:t>
      </w:r>
      <w:r w:rsidRPr="005C06D3">
        <w:rPr>
          <w:color w:val="auto"/>
        </w:rPr>
        <w:t>зрађену студиј</w:t>
      </w:r>
      <w:r w:rsidRPr="005C06D3">
        <w:rPr>
          <w:color w:val="auto"/>
          <w:lang w:val="sr-Cyrl-RS"/>
        </w:rPr>
        <w:t>у</w:t>
      </w:r>
      <w:r w:rsidRPr="005C06D3">
        <w:rPr>
          <w:color w:val="auto"/>
        </w:rPr>
        <w:t xml:space="preserve"> „</w:t>
      </w:r>
      <w:r w:rsidR="00453403" w:rsidRPr="005C06D3">
        <w:rPr>
          <w:color w:val="auto"/>
          <w:lang w:val="sr-Cyrl-RS"/>
        </w:rPr>
        <w:t>Утврђивање потенцијала и начина одрживог коришћења самониклих воћних врста са аспекта диверзификације економске делатности становништва рурлних подручја</w:t>
      </w:r>
      <w:r w:rsidRPr="005C06D3">
        <w:rPr>
          <w:color w:val="auto"/>
        </w:rPr>
        <w:t>“ у електронском облику</w:t>
      </w:r>
      <w:r w:rsidRPr="005C06D3">
        <w:rPr>
          <w:color w:val="auto"/>
          <w:lang w:val="sr-Cyrl-RS"/>
        </w:rPr>
        <w:t xml:space="preserve"> и у штампаном облику у најмање</w:t>
      </w:r>
      <w:r w:rsidRPr="005C06D3">
        <w:rPr>
          <w:color w:val="auto"/>
        </w:rPr>
        <w:t xml:space="preserve"> </w:t>
      </w:r>
      <w:r w:rsidRPr="005C06D3">
        <w:rPr>
          <w:color w:val="auto"/>
          <w:lang w:val="sr-Cyrl-RS"/>
        </w:rPr>
        <w:t>40</w:t>
      </w:r>
      <w:r w:rsidRPr="005C06D3">
        <w:rPr>
          <w:color w:val="auto"/>
        </w:rPr>
        <w:t xml:space="preserve"> примерака са најмање 30 страна која </w:t>
      </w:r>
      <w:r w:rsidR="00DB090B" w:rsidRPr="005C06D3">
        <w:rPr>
          <w:color w:val="auto"/>
          <w:lang w:val="sr-Cyrl-RS"/>
        </w:rPr>
        <w:t xml:space="preserve">је </w:t>
      </w:r>
      <w:r w:rsidRPr="005C06D3">
        <w:rPr>
          <w:color w:val="auto"/>
        </w:rPr>
        <w:t xml:space="preserve">дистрибуирана </w:t>
      </w:r>
      <w:r w:rsidRPr="005C06D3">
        <w:rPr>
          <w:color w:val="auto"/>
          <w:lang w:val="sr-Cyrl-RS"/>
        </w:rPr>
        <w:t xml:space="preserve">Пољопривредним саветодавним и стручним службама </w:t>
      </w:r>
      <w:r w:rsidRPr="005C06D3">
        <w:rPr>
          <w:color w:val="auto"/>
        </w:rPr>
        <w:t xml:space="preserve">и </w:t>
      </w:r>
      <w:r w:rsidRPr="005C06D3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5C06D3">
        <w:rPr>
          <w:color w:val="auto"/>
        </w:rPr>
        <w:t xml:space="preserve"> Израђену брошуру која је штампана на најмање четири стране у тиражу од 500 примерака, а која </w:t>
      </w:r>
      <w:r w:rsidR="00DB090B" w:rsidRPr="005C06D3">
        <w:rPr>
          <w:color w:val="auto"/>
          <w:lang w:val="sr-Cyrl-RS"/>
        </w:rPr>
        <w:t>је</w:t>
      </w:r>
      <w:r w:rsidRPr="005C06D3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5C06D3">
        <w:rPr>
          <w:color w:val="auto"/>
          <w:lang w:val="sr-Cyrl-RS"/>
        </w:rPr>
        <w:t>пољопривредним газдинствима као крајњим</w:t>
      </w:r>
      <w:r w:rsidRPr="005C06D3">
        <w:rPr>
          <w:color w:val="auto"/>
        </w:rPr>
        <w:t xml:space="preserve"> корисницима пројекта</w:t>
      </w:r>
      <w:r w:rsidRPr="005C06D3">
        <w:rPr>
          <w:color w:val="auto"/>
          <w:lang w:val="sr-Cyrl-RS"/>
        </w:rPr>
        <w:t>;</w:t>
      </w:r>
      <w:r w:rsidRPr="005C06D3">
        <w:rPr>
          <w:color w:val="auto"/>
        </w:rPr>
        <w:t xml:space="preserve"> Одржана најмање 3 скупа</w:t>
      </w:r>
      <w:r w:rsidRPr="005C06D3">
        <w:rPr>
          <w:color w:val="auto"/>
          <w:lang w:val="sr-Cyrl-RS"/>
        </w:rPr>
        <w:t>,</w:t>
      </w:r>
      <w:r w:rsidRPr="005C06D3">
        <w:rPr>
          <w:color w:val="auto"/>
        </w:rPr>
        <w:t xml:space="preserve"> са најмање 15 учесника на једном скупу</w:t>
      </w:r>
      <w:r w:rsidR="00EF7251" w:rsidRPr="005C06D3">
        <w:rPr>
          <w:color w:val="auto"/>
          <w:lang w:val="sr-Cyrl-RS"/>
        </w:rPr>
        <w:t>, на</w:t>
      </w:r>
      <w:r w:rsidRPr="005C06D3">
        <w:rPr>
          <w:color w:val="auto"/>
          <w:lang w:val="sr-Cyrl-RS"/>
        </w:rPr>
        <w:t xml:space="preserve"> којим ће се</w:t>
      </w:r>
      <w:r w:rsidR="001F2217" w:rsidRPr="005C06D3">
        <w:rPr>
          <w:color w:val="auto"/>
          <w:lang w:val="sr-Cyrl-RS"/>
        </w:rPr>
        <w:t xml:space="preserve"> представити </w:t>
      </w:r>
      <w:r w:rsidRPr="005C06D3">
        <w:rPr>
          <w:color w:val="auto"/>
          <w:lang w:val="sr-Cyrl-RS"/>
        </w:rPr>
        <w:t xml:space="preserve">резултати пројекта; </w:t>
      </w:r>
      <w:r w:rsidRPr="005C06D3">
        <w:rPr>
          <w:bCs/>
          <w:color w:val="auto"/>
          <w:lang w:val="sr-Cyrl-RS"/>
        </w:rPr>
        <w:t>П</w:t>
      </w:r>
      <w:r w:rsidRPr="005C06D3">
        <w:rPr>
          <w:bCs/>
          <w:color w:val="auto"/>
        </w:rPr>
        <w:t>ромоциј</w:t>
      </w:r>
      <w:r w:rsidRPr="005C06D3">
        <w:rPr>
          <w:bCs/>
          <w:color w:val="auto"/>
          <w:lang w:val="sr-Cyrl-RS"/>
        </w:rPr>
        <w:t>у</w:t>
      </w:r>
      <w:r w:rsidRPr="005C06D3">
        <w:rPr>
          <w:bCs/>
          <w:color w:val="auto"/>
        </w:rPr>
        <w:t xml:space="preserve"> резултата пројекта путем </w:t>
      </w:r>
      <w:r w:rsidRPr="005C06D3">
        <w:rPr>
          <w:bCs/>
          <w:color w:val="auto"/>
          <w:lang w:val="sr-Cyrl-RS"/>
        </w:rPr>
        <w:t>мас</w:t>
      </w:r>
      <w:r w:rsidRPr="005C06D3">
        <w:rPr>
          <w:bCs/>
          <w:color w:val="auto"/>
        </w:rPr>
        <w:t xml:space="preserve"> медија </w:t>
      </w:r>
      <w:r w:rsidRPr="005C06D3">
        <w:rPr>
          <w:bCs/>
          <w:color w:val="auto"/>
          <w:lang w:val="sr-Cyrl-RS"/>
        </w:rPr>
        <w:t xml:space="preserve">кроз објављивање </w:t>
      </w:r>
      <w:r w:rsidRPr="005C06D3">
        <w:rPr>
          <w:bCs/>
          <w:color w:val="auto"/>
        </w:rPr>
        <w:t xml:space="preserve">најмање </w:t>
      </w:r>
      <w:r w:rsidRPr="005C06D3">
        <w:rPr>
          <w:bCs/>
          <w:color w:val="auto"/>
          <w:lang w:val="sr-Cyrl-RS"/>
        </w:rPr>
        <w:t>5</w:t>
      </w:r>
      <w:r w:rsidRPr="005C06D3">
        <w:rPr>
          <w:bCs/>
          <w:color w:val="auto"/>
        </w:rPr>
        <w:t xml:space="preserve"> прилог</w:t>
      </w:r>
      <w:r w:rsidRPr="005C06D3">
        <w:rPr>
          <w:bCs/>
          <w:color w:val="auto"/>
          <w:lang w:val="sr-Cyrl-RS"/>
        </w:rPr>
        <w:t>а</w:t>
      </w:r>
      <w:r w:rsidRPr="005C06D3">
        <w:rPr>
          <w:bCs/>
          <w:color w:val="auto"/>
        </w:rPr>
        <w:t xml:space="preserve"> на сајтовима институција укључених у реализацију пројекта</w:t>
      </w:r>
      <w:r w:rsidRPr="005C06D3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21" w:history="1">
        <w:r w:rsidRPr="005C06D3">
          <w:rPr>
            <w:rStyle w:val="Hyperlink"/>
            <w:bCs/>
            <w:color w:val="auto"/>
            <w:lang w:val="sr-Latn-RS"/>
          </w:rPr>
          <w:t>www.</w:t>
        </w:r>
        <w:r w:rsidRPr="005C06D3">
          <w:rPr>
            <w:rStyle w:val="Hyperlink"/>
            <w:bCs/>
            <w:color w:val="auto"/>
            <w:lang w:val="sr-Cyrl-RS"/>
          </w:rPr>
          <w:t>psss.rs</w:t>
        </w:r>
      </w:hyperlink>
      <w:r w:rsidRPr="005C06D3">
        <w:rPr>
          <w:bCs/>
          <w:color w:val="auto"/>
          <w:lang w:val="sr-Cyrl-RS"/>
        </w:rPr>
        <w:t>),</w:t>
      </w:r>
      <w:r w:rsidRPr="005C06D3">
        <w:rPr>
          <w:bCs/>
          <w:color w:val="auto"/>
        </w:rPr>
        <w:t xml:space="preserve"> </w:t>
      </w:r>
      <w:r w:rsidRPr="005C06D3">
        <w:rPr>
          <w:bCs/>
          <w:color w:val="auto"/>
          <w:lang w:val="sr-Cyrl-RS"/>
        </w:rPr>
        <w:t>једног</w:t>
      </w:r>
      <w:r w:rsidRPr="005C06D3">
        <w:rPr>
          <w:bCs/>
          <w:color w:val="auto"/>
        </w:rPr>
        <w:t xml:space="preserve"> прилог</w:t>
      </w:r>
      <w:r w:rsidRPr="005C06D3">
        <w:rPr>
          <w:bCs/>
          <w:color w:val="auto"/>
          <w:lang w:val="sr-Cyrl-RS"/>
        </w:rPr>
        <w:t>а</w:t>
      </w:r>
      <w:r w:rsidRPr="005C06D3">
        <w:rPr>
          <w:bCs/>
          <w:color w:val="auto"/>
        </w:rPr>
        <w:t xml:space="preserve"> на телевизији и</w:t>
      </w:r>
      <w:r w:rsidRPr="005C06D3">
        <w:rPr>
          <w:bCs/>
          <w:color w:val="auto"/>
          <w:lang w:val="sr-Cyrl-RS"/>
        </w:rPr>
        <w:t xml:space="preserve"> најмање два текста у </w:t>
      </w:r>
      <w:r w:rsidRPr="005C06D3">
        <w:rPr>
          <w:bCs/>
          <w:color w:val="auto"/>
        </w:rPr>
        <w:t xml:space="preserve"> </w:t>
      </w:r>
      <w:r w:rsidRPr="005C06D3">
        <w:rPr>
          <w:bCs/>
          <w:color w:val="auto"/>
          <w:lang w:val="sr-Cyrl-RS"/>
        </w:rPr>
        <w:t>штампаним медијима</w:t>
      </w:r>
      <w:r w:rsidRPr="005C06D3">
        <w:rPr>
          <w:color w:val="auto"/>
          <w:lang w:val="sr-Cyrl-RS"/>
        </w:rPr>
        <w:t>;</w:t>
      </w:r>
      <w:r w:rsidR="00EF7251" w:rsidRPr="005C06D3">
        <w:rPr>
          <w:color w:val="auto"/>
          <w:lang w:val="sr-Cyrl-RS"/>
        </w:rPr>
        <w:t xml:space="preserve"> </w:t>
      </w:r>
      <w:r w:rsidRPr="005C06D3">
        <w:rPr>
          <w:color w:val="auto"/>
        </w:rPr>
        <w:t>Урађен извештај о реализацији пројекта.</w:t>
      </w:r>
    </w:p>
    <w:p w14:paraId="3D79A145" w14:textId="77777777" w:rsidR="006A4EE2" w:rsidRDefault="006A4EE2" w:rsidP="00830672">
      <w:pPr>
        <w:pStyle w:val="Default"/>
        <w:ind w:firstLine="720"/>
        <w:jc w:val="both"/>
        <w:rPr>
          <w:color w:val="auto"/>
        </w:rPr>
      </w:pPr>
    </w:p>
    <w:p w14:paraId="1020292F" w14:textId="6CE14798" w:rsidR="006A4EE2" w:rsidRDefault="006A4EE2" w:rsidP="006A4EE2">
      <w:pPr>
        <w:pStyle w:val="Default"/>
        <w:ind w:firstLine="720"/>
        <w:jc w:val="both"/>
        <w:rPr>
          <w:color w:val="auto"/>
        </w:rPr>
      </w:pPr>
      <w:r w:rsidRPr="005C06D3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5C06D3">
        <w:rPr>
          <w:bCs/>
          <w:color w:val="auto"/>
        </w:rPr>
        <w:t xml:space="preserve"> из члана 1. став 1. тачке </w:t>
      </w:r>
      <w:r w:rsidRPr="005C06D3">
        <w:rPr>
          <w:bCs/>
          <w:color w:val="auto"/>
          <w:lang w:val="sr-Latn-RS"/>
        </w:rPr>
        <w:t>1</w:t>
      </w:r>
      <w:r w:rsidR="00F94802" w:rsidRPr="005C06D3">
        <w:rPr>
          <w:bCs/>
          <w:color w:val="auto"/>
          <w:lang w:val="sr-Cyrl-RS"/>
        </w:rPr>
        <w:t>9</w:t>
      </w:r>
      <w:r w:rsidRPr="005C06D3">
        <w:rPr>
          <w:bCs/>
          <w:color w:val="auto"/>
        </w:rPr>
        <w:t>) обухватају</w:t>
      </w:r>
      <w:r w:rsidRPr="005C06D3">
        <w:rPr>
          <w:bCs/>
          <w:color w:val="auto"/>
          <w:lang w:val="sr-Cyrl-RS"/>
        </w:rPr>
        <w:t>:</w:t>
      </w:r>
      <w:r w:rsidRPr="005C06D3">
        <w:rPr>
          <w:bCs/>
          <w:color w:val="auto"/>
          <w:lang w:val="sr-Latn-RS"/>
        </w:rPr>
        <w:t xml:space="preserve"> </w:t>
      </w:r>
      <w:r w:rsidRPr="005C06D3">
        <w:rPr>
          <w:color w:val="auto"/>
          <w:lang w:val="sr-Cyrl-RS"/>
        </w:rPr>
        <w:t>И</w:t>
      </w:r>
      <w:r w:rsidRPr="005C06D3">
        <w:rPr>
          <w:color w:val="auto"/>
        </w:rPr>
        <w:t>зрађену свеобухватну мултидисциплинарн</w:t>
      </w:r>
      <w:r w:rsidRPr="005C06D3">
        <w:rPr>
          <w:color w:val="auto"/>
          <w:lang w:val="sr-Cyrl-RS"/>
        </w:rPr>
        <w:t>у</w:t>
      </w:r>
      <w:r w:rsidRPr="005C06D3">
        <w:rPr>
          <w:color w:val="auto"/>
        </w:rPr>
        <w:t>, економско-еколошк</w:t>
      </w:r>
      <w:r w:rsidRPr="005C06D3">
        <w:rPr>
          <w:color w:val="auto"/>
          <w:lang w:val="sr-Cyrl-RS"/>
        </w:rPr>
        <w:t>у</w:t>
      </w:r>
      <w:r w:rsidRPr="005C06D3">
        <w:rPr>
          <w:color w:val="auto"/>
        </w:rPr>
        <w:t xml:space="preserve"> и епизоотолшко-епидемиолошк</w:t>
      </w:r>
      <w:r w:rsidRPr="005C06D3">
        <w:rPr>
          <w:color w:val="auto"/>
          <w:lang w:val="sr-Cyrl-RS"/>
        </w:rPr>
        <w:t>у</w:t>
      </w:r>
      <w:r w:rsidRPr="005C06D3">
        <w:rPr>
          <w:color w:val="auto"/>
        </w:rPr>
        <w:t xml:space="preserve"> студиј</w:t>
      </w:r>
      <w:r w:rsidRPr="005C06D3">
        <w:rPr>
          <w:color w:val="auto"/>
          <w:lang w:val="sr-Cyrl-RS"/>
        </w:rPr>
        <w:t>у</w:t>
      </w:r>
      <w:r w:rsidRPr="005C06D3">
        <w:rPr>
          <w:color w:val="auto"/>
        </w:rPr>
        <w:t xml:space="preserve"> о распрострањености узрочника </w:t>
      </w:r>
      <w:r w:rsidRPr="005C06D3">
        <w:rPr>
          <w:i/>
          <w:lang w:val="sr-Latn-RS"/>
        </w:rPr>
        <w:t>Dirofilaria spp</w:t>
      </w:r>
      <w:r w:rsidR="005C06D3" w:rsidRPr="005C06D3">
        <w:rPr>
          <w:i/>
          <w:lang w:val="sr-Cyrl-RS"/>
        </w:rPr>
        <w:t>.</w:t>
      </w:r>
      <w:r w:rsidRPr="005C06D3">
        <w:rPr>
          <w:color w:val="auto"/>
        </w:rPr>
        <w:t xml:space="preserve"> уз  предлог зоотехничких мера за сузбијање негативног еколошког и смањење економског и задравственог утицаја на пољопривредне и непољопривредне делатности у руралним подручјима региона Потисја у електронском облику</w:t>
      </w:r>
      <w:r w:rsidRPr="005C06D3">
        <w:rPr>
          <w:color w:val="auto"/>
          <w:lang w:val="sr-Cyrl-RS"/>
        </w:rPr>
        <w:t xml:space="preserve"> и у штампаном облику у најмање</w:t>
      </w:r>
      <w:r w:rsidRPr="005C06D3">
        <w:rPr>
          <w:color w:val="auto"/>
        </w:rPr>
        <w:t xml:space="preserve"> </w:t>
      </w:r>
      <w:r w:rsidRPr="005C06D3">
        <w:rPr>
          <w:color w:val="auto"/>
          <w:lang w:val="sr-Cyrl-RS"/>
        </w:rPr>
        <w:t>40</w:t>
      </w:r>
      <w:r w:rsidRPr="005C06D3">
        <w:rPr>
          <w:color w:val="auto"/>
        </w:rPr>
        <w:t xml:space="preserve"> примерака са најмање 30 страна која </w:t>
      </w:r>
      <w:r w:rsidRPr="005C06D3">
        <w:rPr>
          <w:color w:val="auto"/>
          <w:lang w:val="sr-Cyrl-RS"/>
        </w:rPr>
        <w:t xml:space="preserve">је </w:t>
      </w:r>
      <w:r w:rsidRPr="005C06D3">
        <w:rPr>
          <w:color w:val="auto"/>
        </w:rPr>
        <w:t xml:space="preserve">дистрибуирана </w:t>
      </w:r>
      <w:r w:rsidRPr="005C06D3">
        <w:rPr>
          <w:color w:val="auto"/>
          <w:lang w:val="sr-Cyrl-RS"/>
        </w:rPr>
        <w:t xml:space="preserve">Пољопривредним саветодавним и стручним службама </w:t>
      </w:r>
      <w:r w:rsidRPr="005C06D3">
        <w:rPr>
          <w:color w:val="auto"/>
        </w:rPr>
        <w:t xml:space="preserve">и </w:t>
      </w:r>
      <w:r w:rsidRPr="005C06D3">
        <w:rPr>
          <w:color w:val="auto"/>
          <w:lang w:val="sr-Cyrl-RS"/>
        </w:rPr>
        <w:t>Министарству пољопривреде, шумарства и водопривреде (најмање 5 примерака); Израђену базу</w:t>
      </w:r>
      <w:r w:rsidRPr="005C06D3">
        <w:rPr>
          <w:color w:val="auto"/>
        </w:rPr>
        <w:t xml:space="preserve"> података </w:t>
      </w:r>
      <w:r w:rsidR="005C06D3" w:rsidRPr="005C06D3">
        <w:rPr>
          <w:color w:val="auto"/>
          <w:lang w:val="sr-Cyrl-RS"/>
        </w:rPr>
        <w:t xml:space="preserve">која је </w:t>
      </w:r>
      <w:r w:rsidRPr="005C06D3">
        <w:rPr>
          <w:color w:val="auto"/>
        </w:rPr>
        <w:t>конципирана по принципу „</w:t>
      </w:r>
      <w:r w:rsidRPr="005C06D3">
        <w:rPr>
          <w:i/>
          <w:color w:val="auto"/>
        </w:rPr>
        <w:t>Open Source</w:t>
      </w:r>
      <w:r w:rsidRPr="005C06D3">
        <w:rPr>
          <w:color w:val="auto"/>
        </w:rPr>
        <w:t>“</w:t>
      </w:r>
      <w:r w:rsidR="005C06D3" w:rsidRPr="005C06D3">
        <w:rPr>
          <w:color w:val="auto"/>
          <w:lang w:val="sr-Cyrl-RS"/>
        </w:rPr>
        <w:t xml:space="preserve"> и</w:t>
      </w:r>
      <w:r w:rsidRPr="005C06D3">
        <w:rPr>
          <w:color w:val="auto"/>
        </w:rPr>
        <w:t xml:space="preserve"> </w:t>
      </w:r>
      <w:r w:rsidRPr="005C06D3">
        <w:rPr>
          <w:color w:val="auto"/>
          <w:lang w:val="sr-Cyrl-RS"/>
        </w:rPr>
        <w:t xml:space="preserve">која је </w:t>
      </w:r>
      <w:r w:rsidRPr="005C06D3">
        <w:rPr>
          <w:color w:val="auto"/>
        </w:rPr>
        <w:t>доступна истраживачима и заинтересованој јавности</w:t>
      </w:r>
      <w:r w:rsidRPr="005C06D3">
        <w:rPr>
          <w:color w:val="auto"/>
          <w:lang w:val="sr-Cyrl-RS"/>
        </w:rPr>
        <w:t xml:space="preserve">; </w:t>
      </w:r>
      <w:r w:rsidRPr="005C06D3">
        <w:rPr>
          <w:color w:val="auto"/>
        </w:rPr>
        <w:t xml:space="preserve">Израђену брошуру која је штампана на најмање четири стране у тиражу од 500 примерака, а која </w:t>
      </w:r>
      <w:r w:rsidRPr="005C06D3">
        <w:rPr>
          <w:color w:val="auto"/>
          <w:lang w:val="sr-Cyrl-RS"/>
        </w:rPr>
        <w:t>је</w:t>
      </w:r>
      <w:r w:rsidRPr="005C06D3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5C06D3">
        <w:rPr>
          <w:color w:val="auto"/>
          <w:lang w:val="sr-Cyrl-RS"/>
        </w:rPr>
        <w:t>пољопривредним газдинствима;</w:t>
      </w:r>
      <w:r w:rsidRPr="005C06D3">
        <w:rPr>
          <w:color w:val="auto"/>
        </w:rPr>
        <w:t xml:space="preserve"> Одржана најмање 3 скупа</w:t>
      </w:r>
      <w:r w:rsidRPr="005C06D3">
        <w:rPr>
          <w:color w:val="auto"/>
          <w:lang w:val="sr-Cyrl-RS"/>
        </w:rPr>
        <w:t>,</w:t>
      </w:r>
      <w:r w:rsidRPr="005C06D3">
        <w:rPr>
          <w:color w:val="auto"/>
        </w:rPr>
        <w:t xml:space="preserve"> са најмање 15 учесника на једном скупу</w:t>
      </w:r>
      <w:r w:rsidRPr="005C06D3">
        <w:rPr>
          <w:color w:val="auto"/>
          <w:lang w:val="sr-Cyrl-RS"/>
        </w:rPr>
        <w:t xml:space="preserve">, на којим ће се представити резултати пројекта; </w:t>
      </w:r>
      <w:r w:rsidRPr="005C06D3">
        <w:rPr>
          <w:bCs/>
          <w:color w:val="auto"/>
          <w:lang w:val="sr-Cyrl-RS"/>
        </w:rPr>
        <w:t>П</w:t>
      </w:r>
      <w:r w:rsidRPr="005C06D3">
        <w:rPr>
          <w:bCs/>
          <w:color w:val="auto"/>
        </w:rPr>
        <w:t>ромоциј</w:t>
      </w:r>
      <w:r w:rsidRPr="005C06D3">
        <w:rPr>
          <w:bCs/>
          <w:color w:val="auto"/>
          <w:lang w:val="sr-Cyrl-RS"/>
        </w:rPr>
        <w:t>у</w:t>
      </w:r>
      <w:r w:rsidRPr="005C06D3">
        <w:rPr>
          <w:bCs/>
          <w:color w:val="auto"/>
        </w:rPr>
        <w:t xml:space="preserve"> резултата пројекта путем </w:t>
      </w:r>
      <w:r w:rsidRPr="005C06D3">
        <w:rPr>
          <w:bCs/>
          <w:color w:val="auto"/>
          <w:lang w:val="sr-Cyrl-RS"/>
        </w:rPr>
        <w:t>мас</w:t>
      </w:r>
      <w:r w:rsidRPr="005C06D3">
        <w:rPr>
          <w:bCs/>
          <w:color w:val="auto"/>
        </w:rPr>
        <w:t xml:space="preserve"> медија </w:t>
      </w:r>
      <w:r w:rsidRPr="005C06D3">
        <w:rPr>
          <w:bCs/>
          <w:color w:val="auto"/>
          <w:lang w:val="sr-Cyrl-RS"/>
        </w:rPr>
        <w:t xml:space="preserve">кроз објављивање </w:t>
      </w:r>
      <w:r w:rsidRPr="005C06D3">
        <w:rPr>
          <w:bCs/>
          <w:color w:val="auto"/>
        </w:rPr>
        <w:t xml:space="preserve">најмање </w:t>
      </w:r>
      <w:r w:rsidRPr="005C06D3">
        <w:rPr>
          <w:bCs/>
          <w:color w:val="auto"/>
          <w:lang w:val="sr-Cyrl-RS"/>
        </w:rPr>
        <w:t>5</w:t>
      </w:r>
      <w:r w:rsidRPr="005C06D3">
        <w:rPr>
          <w:bCs/>
          <w:color w:val="auto"/>
        </w:rPr>
        <w:t xml:space="preserve"> прилог</w:t>
      </w:r>
      <w:r w:rsidRPr="005C06D3">
        <w:rPr>
          <w:bCs/>
          <w:color w:val="auto"/>
          <w:lang w:val="sr-Cyrl-RS"/>
        </w:rPr>
        <w:t>а</w:t>
      </w:r>
      <w:r w:rsidRPr="005C06D3">
        <w:rPr>
          <w:bCs/>
          <w:color w:val="auto"/>
        </w:rPr>
        <w:t xml:space="preserve"> на сајтовима институција укључених у реализацију пројекта</w:t>
      </w:r>
      <w:r w:rsidRPr="005C06D3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22" w:history="1">
        <w:r w:rsidRPr="005C06D3">
          <w:rPr>
            <w:rStyle w:val="Hyperlink"/>
            <w:bCs/>
            <w:color w:val="auto"/>
            <w:lang w:val="sr-Latn-RS"/>
          </w:rPr>
          <w:t>www.</w:t>
        </w:r>
        <w:r w:rsidRPr="005C06D3">
          <w:rPr>
            <w:rStyle w:val="Hyperlink"/>
            <w:bCs/>
            <w:color w:val="auto"/>
            <w:lang w:val="sr-Cyrl-RS"/>
          </w:rPr>
          <w:t>psss.rs</w:t>
        </w:r>
      </w:hyperlink>
      <w:r w:rsidRPr="005C06D3">
        <w:rPr>
          <w:bCs/>
          <w:color w:val="auto"/>
          <w:lang w:val="sr-Cyrl-RS"/>
        </w:rPr>
        <w:t>),</w:t>
      </w:r>
      <w:r w:rsidRPr="005C06D3">
        <w:rPr>
          <w:bCs/>
          <w:color w:val="auto"/>
        </w:rPr>
        <w:t xml:space="preserve"> </w:t>
      </w:r>
      <w:r w:rsidRPr="005C06D3">
        <w:rPr>
          <w:bCs/>
          <w:color w:val="auto"/>
          <w:lang w:val="sr-Cyrl-RS"/>
        </w:rPr>
        <w:t>једног</w:t>
      </w:r>
      <w:r w:rsidRPr="005C06D3">
        <w:rPr>
          <w:bCs/>
          <w:color w:val="auto"/>
        </w:rPr>
        <w:t xml:space="preserve"> прилог</w:t>
      </w:r>
      <w:r w:rsidRPr="005C06D3">
        <w:rPr>
          <w:bCs/>
          <w:color w:val="auto"/>
          <w:lang w:val="sr-Cyrl-RS"/>
        </w:rPr>
        <w:t>а</w:t>
      </w:r>
      <w:r w:rsidRPr="005C06D3">
        <w:rPr>
          <w:bCs/>
          <w:color w:val="auto"/>
        </w:rPr>
        <w:t xml:space="preserve"> на телевизији и</w:t>
      </w:r>
      <w:r w:rsidRPr="005C06D3">
        <w:rPr>
          <w:bCs/>
          <w:color w:val="auto"/>
          <w:lang w:val="sr-Cyrl-RS"/>
        </w:rPr>
        <w:t xml:space="preserve"> најмање два текста у </w:t>
      </w:r>
      <w:r w:rsidRPr="005C06D3">
        <w:rPr>
          <w:bCs/>
          <w:color w:val="auto"/>
        </w:rPr>
        <w:t xml:space="preserve"> </w:t>
      </w:r>
      <w:r w:rsidRPr="005C06D3">
        <w:rPr>
          <w:bCs/>
          <w:color w:val="auto"/>
          <w:lang w:val="sr-Cyrl-RS"/>
        </w:rPr>
        <w:t>штампаним медијима</w:t>
      </w:r>
      <w:r w:rsidRPr="005C06D3">
        <w:rPr>
          <w:color w:val="auto"/>
          <w:lang w:val="sr-Cyrl-RS"/>
        </w:rPr>
        <w:t xml:space="preserve">; </w:t>
      </w:r>
      <w:r w:rsidRPr="005C06D3">
        <w:rPr>
          <w:color w:val="auto"/>
        </w:rPr>
        <w:t>Урађен извештај о реализацији пројекта.</w:t>
      </w:r>
    </w:p>
    <w:p w14:paraId="324AD906" w14:textId="60DBBCBB" w:rsidR="00A05B9F" w:rsidRDefault="00A05B9F" w:rsidP="00830672">
      <w:pPr>
        <w:pStyle w:val="Default"/>
        <w:ind w:firstLine="720"/>
        <w:jc w:val="both"/>
        <w:rPr>
          <w:color w:val="auto"/>
        </w:rPr>
      </w:pPr>
    </w:p>
    <w:p w14:paraId="3EC5AA02" w14:textId="41BC38F1" w:rsidR="002B6DB2" w:rsidRPr="005C06D3" w:rsidRDefault="002B6DB2" w:rsidP="00830672">
      <w:pPr>
        <w:pStyle w:val="Default"/>
        <w:ind w:firstLine="720"/>
        <w:jc w:val="both"/>
        <w:rPr>
          <w:color w:val="auto"/>
          <w:lang w:val="sr-Cyrl-RS"/>
        </w:rPr>
      </w:pPr>
      <w:r w:rsidRPr="005C06D3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5C06D3">
        <w:rPr>
          <w:bCs/>
          <w:color w:val="auto"/>
        </w:rPr>
        <w:t xml:space="preserve"> из члана 1. став 1. тачке </w:t>
      </w:r>
      <w:r w:rsidR="006A4EE2" w:rsidRPr="005C06D3">
        <w:rPr>
          <w:bCs/>
          <w:color w:val="auto"/>
          <w:lang w:val="sr-Latn-RS"/>
        </w:rPr>
        <w:t>20</w:t>
      </w:r>
      <w:r w:rsidRPr="005C06D3">
        <w:rPr>
          <w:bCs/>
          <w:color w:val="auto"/>
        </w:rPr>
        <w:t>) обухватају</w:t>
      </w:r>
      <w:r w:rsidRPr="005C06D3">
        <w:rPr>
          <w:bCs/>
          <w:color w:val="auto"/>
          <w:lang w:val="sr-Cyrl-RS"/>
        </w:rPr>
        <w:t>:</w:t>
      </w:r>
      <w:r w:rsidRPr="005C06D3">
        <w:rPr>
          <w:bCs/>
          <w:color w:val="auto"/>
          <w:lang w:val="sr-Latn-RS"/>
        </w:rPr>
        <w:t xml:space="preserve"> </w:t>
      </w:r>
      <w:r w:rsidRPr="005C06D3">
        <w:rPr>
          <w:color w:val="auto"/>
          <w:lang w:val="sr-Cyrl-RS"/>
        </w:rPr>
        <w:t>Спроведено истраживање о  заинтересованости и могућностима бављења руралним туризмом на подручја Тимочке крајине; Израђен каталог најбоље организованих</w:t>
      </w:r>
      <w:r w:rsidR="00191F50" w:rsidRPr="005C06D3">
        <w:rPr>
          <w:color w:val="auto"/>
          <w:lang w:val="sr-Cyrl-RS"/>
        </w:rPr>
        <w:t xml:space="preserve"> пољопривредних газдинстава која</w:t>
      </w:r>
      <w:r w:rsidRPr="005C06D3">
        <w:rPr>
          <w:color w:val="auto"/>
          <w:lang w:val="sr-Cyrl-RS"/>
        </w:rPr>
        <w:t xml:space="preserve"> се баве руралним туризмом </w:t>
      </w:r>
      <w:r w:rsidR="00156D03" w:rsidRPr="005C06D3">
        <w:rPr>
          <w:color w:val="auto"/>
          <w:lang w:val="sr-Cyrl-RS"/>
        </w:rPr>
        <w:t xml:space="preserve">у </w:t>
      </w:r>
      <w:r w:rsidRPr="005C06D3">
        <w:rPr>
          <w:color w:val="auto"/>
          <w:lang w:val="sr-Cyrl-RS"/>
        </w:rPr>
        <w:t>тираж</w:t>
      </w:r>
      <w:r w:rsidR="00156D03" w:rsidRPr="005C06D3">
        <w:rPr>
          <w:color w:val="auto"/>
          <w:lang w:val="sr-Cyrl-RS"/>
        </w:rPr>
        <w:t xml:space="preserve">у од </w:t>
      </w:r>
      <w:r w:rsidRPr="005C06D3">
        <w:rPr>
          <w:color w:val="auto"/>
          <w:lang w:val="sr-Cyrl-RS"/>
        </w:rPr>
        <w:t xml:space="preserve"> 200 примерака</w:t>
      </w:r>
      <w:r w:rsidR="00156D03" w:rsidRPr="005C06D3">
        <w:rPr>
          <w:color w:val="auto"/>
        </w:rPr>
        <w:t>, а кој</w:t>
      </w:r>
      <w:r w:rsidR="00156D03" w:rsidRPr="005C06D3">
        <w:rPr>
          <w:color w:val="auto"/>
          <w:lang w:val="sr-Cyrl-RS"/>
        </w:rPr>
        <w:t>и</w:t>
      </w:r>
      <w:r w:rsidR="00156D03" w:rsidRPr="005C06D3">
        <w:rPr>
          <w:color w:val="auto"/>
        </w:rPr>
        <w:t xml:space="preserve"> </w:t>
      </w:r>
      <w:r w:rsidR="00156D03" w:rsidRPr="005C06D3">
        <w:rPr>
          <w:color w:val="auto"/>
          <w:lang w:val="sr-Cyrl-RS"/>
        </w:rPr>
        <w:t>је</w:t>
      </w:r>
      <w:r w:rsidR="00156D03" w:rsidRPr="005C06D3">
        <w:rPr>
          <w:color w:val="auto"/>
        </w:rPr>
        <w:t xml:space="preserve"> дистрибуиран Пољопривредним саветодавним и стручним службама, Министарству пољопривреде, шумарства и водопривреде (најмање 10 примерака), као и </w:t>
      </w:r>
      <w:r w:rsidR="00156D03" w:rsidRPr="005C06D3">
        <w:rPr>
          <w:color w:val="auto"/>
          <w:lang w:val="sr-Cyrl-RS"/>
        </w:rPr>
        <w:t>пољопривредним газдинствима као крајњим</w:t>
      </w:r>
      <w:r w:rsidR="00156D03" w:rsidRPr="005C06D3">
        <w:rPr>
          <w:color w:val="auto"/>
        </w:rPr>
        <w:t xml:space="preserve"> корисницима пројекта</w:t>
      </w:r>
      <w:r w:rsidRPr="005C06D3">
        <w:rPr>
          <w:color w:val="auto"/>
          <w:lang w:val="sr-Cyrl-RS"/>
        </w:rPr>
        <w:t xml:space="preserve">; Израђен Приручник за рурални туризам </w:t>
      </w:r>
      <w:r w:rsidR="00156D03" w:rsidRPr="005C06D3">
        <w:rPr>
          <w:color w:val="auto"/>
          <w:lang w:val="sr-Cyrl-RS"/>
        </w:rPr>
        <w:t>у тиражу од 300 примерака</w:t>
      </w:r>
      <w:r w:rsidR="00156D03" w:rsidRPr="005C06D3">
        <w:rPr>
          <w:color w:val="auto"/>
        </w:rPr>
        <w:t>, а кој</w:t>
      </w:r>
      <w:r w:rsidR="00156D03" w:rsidRPr="005C06D3">
        <w:rPr>
          <w:color w:val="auto"/>
          <w:lang w:val="sr-Cyrl-RS"/>
        </w:rPr>
        <w:t>и</w:t>
      </w:r>
      <w:r w:rsidR="00156D03" w:rsidRPr="005C06D3">
        <w:rPr>
          <w:color w:val="auto"/>
        </w:rPr>
        <w:t xml:space="preserve"> </w:t>
      </w:r>
      <w:r w:rsidR="00156D03" w:rsidRPr="005C06D3">
        <w:rPr>
          <w:color w:val="auto"/>
          <w:lang w:val="sr-Cyrl-RS"/>
        </w:rPr>
        <w:t>је</w:t>
      </w:r>
      <w:r w:rsidR="00156D03" w:rsidRPr="005C06D3">
        <w:rPr>
          <w:color w:val="auto"/>
        </w:rPr>
        <w:t xml:space="preserve"> дистрибуиран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="00156D03" w:rsidRPr="005C06D3">
        <w:rPr>
          <w:color w:val="auto"/>
          <w:lang w:val="sr-Cyrl-RS"/>
        </w:rPr>
        <w:t>пољопривредним газдинствима као крајњим</w:t>
      </w:r>
      <w:r w:rsidR="00156D03" w:rsidRPr="005C06D3">
        <w:rPr>
          <w:color w:val="auto"/>
        </w:rPr>
        <w:t xml:space="preserve"> корисницима пројекта</w:t>
      </w:r>
      <w:r w:rsidR="00191F50" w:rsidRPr="005C06D3">
        <w:rPr>
          <w:color w:val="auto"/>
          <w:lang w:val="sr-Cyrl-RS"/>
        </w:rPr>
        <w:t xml:space="preserve">; </w:t>
      </w:r>
      <w:r w:rsidRPr="005C06D3">
        <w:rPr>
          <w:color w:val="auto"/>
          <w:lang w:val="sr-Cyrl-RS"/>
        </w:rPr>
        <w:t>Израђен</w:t>
      </w:r>
      <w:r w:rsidR="00D14BA5" w:rsidRPr="005C06D3">
        <w:rPr>
          <w:color w:val="auto"/>
          <w:lang w:val="sr-Cyrl-RS"/>
        </w:rPr>
        <w:t>у</w:t>
      </w:r>
      <w:r w:rsidR="00191F50" w:rsidRPr="005C06D3">
        <w:rPr>
          <w:color w:val="auto"/>
          <w:lang w:val="sr-Cyrl-RS"/>
        </w:rPr>
        <w:t xml:space="preserve"> </w:t>
      </w:r>
      <w:r w:rsidR="00191F50" w:rsidRPr="005C06D3">
        <w:rPr>
          <w:i/>
          <w:color w:val="auto"/>
          <w:lang w:val="sr-Latn-RS"/>
        </w:rPr>
        <w:t>web</w:t>
      </w:r>
      <w:r w:rsidR="00191F50" w:rsidRPr="005C06D3">
        <w:rPr>
          <w:color w:val="auto"/>
          <w:lang w:val="sr-Cyrl-RS"/>
        </w:rPr>
        <w:t xml:space="preserve"> страниц</w:t>
      </w:r>
      <w:r w:rsidR="005C06D3" w:rsidRPr="005C06D3">
        <w:rPr>
          <w:color w:val="auto"/>
          <w:lang w:val="sr-Cyrl-RS"/>
        </w:rPr>
        <w:t>у</w:t>
      </w:r>
      <w:r w:rsidR="00191F50" w:rsidRPr="005C06D3">
        <w:rPr>
          <w:color w:val="auto"/>
          <w:lang w:val="sr-Cyrl-RS"/>
        </w:rPr>
        <w:t xml:space="preserve"> и</w:t>
      </w:r>
      <w:r w:rsidRPr="005C06D3">
        <w:rPr>
          <w:color w:val="auto"/>
          <w:lang w:val="sr-Cyrl-RS"/>
        </w:rPr>
        <w:t xml:space="preserve"> пројектно-техничк</w:t>
      </w:r>
      <w:r w:rsidR="005C06D3" w:rsidRPr="005C06D3">
        <w:rPr>
          <w:color w:val="auto"/>
          <w:lang w:val="sr-Cyrl-RS"/>
        </w:rPr>
        <w:t xml:space="preserve">у </w:t>
      </w:r>
      <w:r w:rsidRPr="005C06D3">
        <w:rPr>
          <w:color w:val="auto"/>
          <w:lang w:val="sr-Cyrl-RS"/>
        </w:rPr>
        <w:t>документациј</w:t>
      </w:r>
      <w:r w:rsidR="005C06D3" w:rsidRPr="005C06D3">
        <w:rPr>
          <w:color w:val="auto"/>
          <w:lang w:val="sr-Cyrl-RS"/>
        </w:rPr>
        <w:t>у</w:t>
      </w:r>
      <w:r w:rsidRPr="005C06D3">
        <w:rPr>
          <w:color w:val="auto"/>
          <w:lang w:val="sr-Cyrl-RS"/>
        </w:rPr>
        <w:t xml:space="preserve"> за туристичку сигнализацију, односно обележавање газдинстава која испуњавају стандарде са обезбеђеним свим припадајућим дозволама; </w:t>
      </w:r>
      <w:r w:rsidR="00191F50" w:rsidRPr="005C06D3">
        <w:rPr>
          <w:color w:val="auto"/>
          <w:lang w:val="sr-Cyrl-RS"/>
        </w:rPr>
        <w:t>Н</w:t>
      </w:r>
      <w:r w:rsidR="00191F50" w:rsidRPr="005C06D3">
        <w:rPr>
          <w:color w:val="auto"/>
        </w:rPr>
        <w:t xml:space="preserve">ајмање </w:t>
      </w:r>
      <w:r w:rsidR="00191F50" w:rsidRPr="005C06D3">
        <w:rPr>
          <w:color w:val="auto"/>
          <w:lang w:val="sr-Cyrl-RS"/>
        </w:rPr>
        <w:t>2</w:t>
      </w:r>
      <w:r w:rsidR="00191F50" w:rsidRPr="005C06D3">
        <w:rPr>
          <w:color w:val="auto"/>
        </w:rPr>
        <w:t xml:space="preserve"> </w:t>
      </w:r>
      <w:r w:rsidR="00191F50" w:rsidRPr="005C06D3">
        <w:rPr>
          <w:color w:val="auto"/>
          <w:lang w:val="sr-Cyrl-RS"/>
        </w:rPr>
        <w:t>радионице (</w:t>
      </w:r>
      <w:r w:rsidR="00191F50" w:rsidRPr="005C06D3">
        <w:rPr>
          <w:color w:val="auto"/>
        </w:rPr>
        <w:t>практичн</w:t>
      </w:r>
      <w:r w:rsidR="00191F50" w:rsidRPr="005C06D3">
        <w:rPr>
          <w:color w:val="auto"/>
          <w:lang w:val="sr-Cyrl-RS"/>
        </w:rPr>
        <w:t xml:space="preserve">е </w:t>
      </w:r>
      <w:r w:rsidR="00191F50" w:rsidRPr="005C06D3">
        <w:rPr>
          <w:color w:val="auto"/>
        </w:rPr>
        <w:t>обук</w:t>
      </w:r>
      <w:r w:rsidR="00191F50" w:rsidRPr="005C06D3">
        <w:rPr>
          <w:color w:val="auto"/>
          <w:lang w:val="sr-Cyrl-RS"/>
        </w:rPr>
        <w:t>е</w:t>
      </w:r>
      <w:r w:rsidR="00191F50" w:rsidRPr="005C06D3">
        <w:rPr>
          <w:color w:val="auto"/>
        </w:rPr>
        <w:t xml:space="preserve"> </w:t>
      </w:r>
      <w:r w:rsidR="00191F50" w:rsidRPr="005C06D3">
        <w:rPr>
          <w:color w:val="auto"/>
          <w:lang w:val="sr-Cyrl-RS"/>
        </w:rPr>
        <w:t>за бављење руралним туризмом са начинима анимације туриста)</w:t>
      </w:r>
      <w:r w:rsidR="00191F50" w:rsidRPr="005C06D3">
        <w:rPr>
          <w:color w:val="auto"/>
        </w:rPr>
        <w:t xml:space="preserve"> </w:t>
      </w:r>
      <w:r w:rsidR="00191F50" w:rsidRPr="005C06D3">
        <w:rPr>
          <w:color w:val="auto"/>
          <w:lang w:val="sr-Cyrl-RS"/>
        </w:rPr>
        <w:t xml:space="preserve">организоване </w:t>
      </w:r>
      <w:r w:rsidR="00191F50" w:rsidRPr="005C06D3">
        <w:rPr>
          <w:color w:val="auto"/>
        </w:rPr>
        <w:t xml:space="preserve">за </w:t>
      </w:r>
      <w:r w:rsidR="00191F50" w:rsidRPr="005C06D3">
        <w:rPr>
          <w:color w:val="auto"/>
          <w:lang w:val="sr-Cyrl-RS"/>
        </w:rPr>
        <w:t>најмање</w:t>
      </w:r>
      <w:r w:rsidR="00191F50" w:rsidRPr="005C06D3">
        <w:rPr>
          <w:color w:val="auto"/>
        </w:rPr>
        <w:t xml:space="preserve"> 15 учесника</w:t>
      </w:r>
      <w:r w:rsidR="00191F50" w:rsidRPr="005C06D3">
        <w:rPr>
          <w:color w:val="auto"/>
          <w:lang w:val="sr-Cyrl-RS"/>
        </w:rPr>
        <w:t xml:space="preserve"> на једној радионици;</w:t>
      </w:r>
      <w:r w:rsidR="00191F50" w:rsidRPr="005C06D3">
        <w:rPr>
          <w:color w:val="auto"/>
        </w:rPr>
        <w:t xml:space="preserve"> </w:t>
      </w:r>
      <w:r w:rsidRPr="005C06D3">
        <w:rPr>
          <w:color w:val="auto"/>
        </w:rPr>
        <w:t xml:space="preserve">Одржан </w:t>
      </w:r>
      <w:r w:rsidRPr="005C06D3">
        <w:rPr>
          <w:color w:val="auto"/>
          <w:lang w:val="sr-Cyrl-RS"/>
        </w:rPr>
        <w:t>1</w:t>
      </w:r>
      <w:r w:rsidRPr="005C06D3">
        <w:rPr>
          <w:color w:val="auto"/>
        </w:rPr>
        <w:t xml:space="preserve"> скуп са најмање </w:t>
      </w:r>
      <w:r w:rsidRPr="005C06D3">
        <w:rPr>
          <w:color w:val="auto"/>
          <w:lang w:val="sr-Cyrl-RS"/>
        </w:rPr>
        <w:t>30</w:t>
      </w:r>
      <w:r w:rsidRPr="005C06D3">
        <w:rPr>
          <w:color w:val="auto"/>
        </w:rPr>
        <w:t xml:space="preserve"> учесника </w:t>
      </w:r>
      <w:r w:rsidRPr="005C06D3">
        <w:rPr>
          <w:color w:val="auto"/>
          <w:lang w:val="sr-Cyrl-RS"/>
        </w:rPr>
        <w:t xml:space="preserve">на којем ће се представити резултати пројекта; </w:t>
      </w:r>
      <w:r w:rsidRPr="005C06D3">
        <w:rPr>
          <w:bCs/>
          <w:color w:val="auto"/>
          <w:lang w:val="sr-Cyrl-RS"/>
        </w:rPr>
        <w:t>П</w:t>
      </w:r>
      <w:r w:rsidRPr="005C06D3">
        <w:rPr>
          <w:bCs/>
          <w:color w:val="auto"/>
        </w:rPr>
        <w:t>ромоциј</w:t>
      </w:r>
      <w:r w:rsidRPr="005C06D3">
        <w:rPr>
          <w:bCs/>
          <w:color w:val="auto"/>
          <w:lang w:val="sr-Cyrl-RS"/>
        </w:rPr>
        <w:t>у</w:t>
      </w:r>
      <w:r w:rsidRPr="005C06D3">
        <w:rPr>
          <w:bCs/>
          <w:color w:val="auto"/>
        </w:rPr>
        <w:t xml:space="preserve"> резултата пројекта путем </w:t>
      </w:r>
      <w:r w:rsidRPr="005C06D3">
        <w:rPr>
          <w:bCs/>
          <w:color w:val="auto"/>
          <w:lang w:val="sr-Cyrl-RS"/>
        </w:rPr>
        <w:t>мас</w:t>
      </w:r>
      <w:r w:rsidRPr="005C06D3">
        <w:rPr>
          <w:bCs/>
          <w:color w:val="auto"/>
        </w:rPr>
        <w:t xml:space="preserve"> медија </w:t>
      </w:r>
      <w:r w:rsidRPr="005C06D3">
        <w:rPr>
          <w:bCs/>
          <w:color w:val="auto"/>
          <w:lang w:val="sr-Cyrl-RS"/>
        </w:rPr>
        <w:t xml:space="preserve">кроз објављивање </w:t>
      </w:r>
      <w:r w:rsidRPr="005C06D3">
        <w:rPr>
          <w:bCs/>
          <w:color w:val="auto"/>
        </w:rPr>
        <w:t xml:space="preserve">најмање </w:t>
      </w:r>
      <w:r w:rsidRPr="005C06D3">
        <w:rPr>
          <w:bCs/>
          <w:color w:val="auto"/>
          <w:lang w:val="sr-Cyrl-RS"/>
        </w:rPr>
        <w:t>5</w:t>
      </w:r>
      <w:r w:rsidRPr="005C06D3">
        <w:rPr>
          <w:bCs/>
          <w:color w:val="auto"/>
        </w:rPr>
        <w:t xml:space="preserve"> прилог</w:t>
      </w:r>
      <w:r w:rsidRPr="005C06D3">
        <w:rPr>
          <w:bCs/>
          <w:color w:val="auto"/>
          <w:lang w:val="sr-Cyrl-RS"/>
        </w:rPr>
        <w:t>а</w:t>
      </w:r>
      <w:r w:rsidRPr="005C06D3">
        <w:rPr>
          <w:bCs/>
          <w:color w:val="auto"/>
        </w:rPr>
        <w:t xml:space="preserve"> на сајтовима институција укључених у реализацију пројекта</w:t>
      </w:r>
      <w:r w:rsidRPr="005C06D3">
        <w:rPr>
          <w:bCs/>
          <w:color w:val="auto"/>
          <w:lang w:val="sr-Cyrl-RS"/>
        </w:rPr>
        <w:t xml:space="preserve"> или другим релевантним институцијама (од </w:t>
      </w:r>
      <w:r w:rsidRPr="005C06D3">
        <w:rPr>
          <w:bCs/>
          <w:color w:val="auto"/>
          <w:lang w:val="sr-Cyrl-RS"/>
        </w:rPr>
        <w:lastRenderedPageBreak/>
        <w:t xml:space="preserve">чега један на </w:t>
      </w:r>
      <w:hyperlink r:id="rId23" w:history="1">
        <w:r w:rsidRPr="005C06D3">
          <w:rPr>
            <w:rStyle w:val="Hyperlink"/>
            <w:bCs/>
            <w:color w:val="auto"/>
            <w:lang w:val="sr-Latn-RS"/>
          </w:rPr>
          <w:t>www.</w:t>
        </w:r>
        <w:r w:rsidRPr="005C06D3">
          <w:rPr>
            <w:rStyle w:val="Hyperlink"/>
            <w:bCs/>
            <w:color w:val="auto"/>
            <w:lang w:val="sr-Cyrl-RS"/>
          </w:rPr>
          <w:t>psss.rs</w:t>
        </w:r>
      </w:hyperlink>
      <w:r w:rsidRPr="005C06D3">
        <w:rPr>
          <w:bCs/>
          <w:color w:val="auto"/>
          <w:lang w:val="sr-Cyrl-RS"/>
        </w:rPr>
        <w:t>),</w:t>
      </w:r>
      <w:r w:rsidRPr="005C06D3">
        <w:rPr>
          <w:bCs/>
          <w:color w:val="auto"/>
        </w:rPr>
        <w:t xml:space="preserve"> </w:t>
      </w:r>
      <w:r w:rsidRPr="005C06D3">
        <w:rPr>
          <w:bCs/>
          <w:color w:val="auto"/>
          <w:lang w:val="sr-Cyrl-RS"/>
        </w:rPr>
        <w:t>једног</w:t>
      </w:r>
      <w:r w:rsidRPr="005C06D3">
        <w:rPr>
          <w:bCs/>
          <w:color w:val="auto"/>
        </w:rPr>
        <w:t xml:space="preserve"> прилог</w:t>
      </w:r>
      <w:r w:rsidRPr="005C06D3">
        <w:rPr>
          <w:bCs/>
          <w:color w:val="auto"/>
          <w:lang w:val="sr-Cyrl-RS"/>
        </w:rPr>
        <w:t>а</w:t>
      </w:r>
      <w:r w:rsidRPr="005C06D3">
        <w:rPr>
          <w:bCs/>
          <w:color w:val="auto"/>
        </w:rPr>
        <w:t xml:space="preserve"> на телевизији и</w:t>
      </w:r>
      <w:r w:rsidRPr="005C06D3">
        <w:rPr>
          <w:bCs/>
          <w:color w:val="auto"/>
          <w:lang w:val="sr-Cyrl-RS"/>
        </w:rPr>
        <w:t xml:space="preserve"> најмање два текста у </w:t>
      </w:r>
      <w:r w:rsidRPr="005C06D3">
        <w:rPr>
          <w:bCs/>
          <w:color w:val="auto"/>
        </w:rPr>
        <w:t xml:space="preserve"> </w:t>
      </w:r>
      <w:r w:rsidRPr="005C06D3">
        <w:rPr>
          <w:bCs/>
          <w:color w:val="auto"/>
          <w:lang w:val="sr-Cyrl-RS"/>
        </w:rPr>
        <w:t>штампаним медијима</w:t>
      </w:r>
      <w:r w:rsidRPr="005C06D3">
        <w:rPr>
          <w:color w:val="auto"/>
          <w:lang w:val="sr-Cyrl-RS"/>
        </w:rPr>
        <w:t xml:space="preserve">; </w:t>
      </w:r>
      <w:r w:rsidRPr="005C06D3">
        <w:rPr>
          <w:color w:val="auto"/>
        </w:rPr>
        <w:t>Урађен извештај о реализацији пројекта.</w:t>
      </w:r>
    </w:p>
    <w:p w14:paraId="428EC408" w14:textId="77777777" w:rsidR="00EF7251" w:rsidRPr="005C06D3" w:rsidRDefault="00EF7251" w:rsidP="00830672">
      <w:pPr>
        <w:pStyle w:val="Default"/>
        <w:ind w:firstLine="720"/>
        <w:jc w:val="both"/>
        <w:rPr>
          <w:color w:val="auto"/>
        </w:rPr>
      </w:pPr>
    </w:p>
    <w:p w14:paraId="4891590A" w14:textId="1E9B2A8E" w:rsidR="00157BC8" w:rsidRDefault="00157BC8" w:rsidP="00157BC8">
      <w:pPr>
        <w:pStyle w:val="Default"/>
        <w:ind w:firstLine="720"/>
        <w:jc w:val="both"/>
        <w:rPr>
          <w:color w:val="auto"/>
        </w:rPr>
      </w:pPr>
      <w:r w:rsidRPr="003746E7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3746E7">
        <w:rPr>
          <w:bCs/>
          <w:color w:val="auto"/>
        </w:rPr>
        <w:t xml:space="preserve"> из члана 1. став 1. тачке </w:t>
      </w:r>
      <w:r w:rsidRPr="003746E7">
        <w:rPr>
          <w:bCs/>
          <w:color w:val="auto"/>
          <w:lang w:val="sr-Cyrl-RS"/>
        </w:rPr>
        <w:t>2</w:t>
      </w:r>
      <w:r w:rsidR="00853D3F" w:rsidRPr="003746E7">
        <w:rPr>
          <w:bCs/>
          <w:color w:val="auto"/>
          <w:lang w:val="sr-Cyrl-RS"/>
        </w:rPr>
        <w:t>1</w:t>
      </w:r>
      <w:r w:rsidRPr="003746E7">
        <w:rPr>
          <w:bCs/>
          <w:color w:val="auto"/>
        </w:rPr>
        <w:t>) обухватају</w:t>
      </w:r>
      <w:r w:rsidRPr="003746E7">
        <w:rPr>
          <w:bCs/>
          <w:color w:val="auto"/>
          <w:lang w:val="sr-Cyrl-RS"/>
        </w:rPr>
        <w:t>:</w:t>
      </w:r>
      <w:r w:rsidRPr="003746E7">
        <w:rPr>
          <w:bCs/>
          <w:color w:val="auto"/>
          <w:lang w:val="sr-Latn-RS"/>
        </w:rPr>
        <w:t xml:space="preserve"> </w:t>
      </w:r>
      <w:r w:rsidRPr="003746E7">
        <w:rPr>
          <w:color w:val="auto"/>
          <w:lang w:val="sr-Cyrl-RS"/>
        </w:rPr>
        <w:t>И</w:t>
      </w:r>
      <w:r w:rsidRPr="003746E7">
        <w:rPr>
          <w:color w:val="auto"/>
        </w:rPr>
        <w:t>зрађену студиј</w:t>
      </w:r>
      <w:r w:rsidRPr="003746E7">
        <w:rPr>
          <w:color w:val="auto"/>
          <w:lang w:val="sr-Cyrl-RS"/>
        </w:rPr>
        <w:t xml:space="preserve">у </w:t>
      </w:r>
      <w:r w:rsidRPr="003746E7">
        <w:rPr>
          <w:color w:val="auto"/>
        </w:rPr>
        <w:t>„</w:t>
      </w:r>
      <w:r w:rsidRPr="003746E7">
        <w:rPr>
          <w:bCs/>
          <w:color w:val="auto"/>
        </w:rPr>
        <w:t>Морфометријски, метаболички и генетички профил аутохтоних популација оваца и коза у Србији, у циљу њихове конзервације</w:t>
      </w:r>
      <w:r w:rsidRPr="003746E7">
        <w:rPr>
          <w:bCs/>
          <w:color w:val="auto"/>
          <w:lang w:val="sr-Cyrl-RS"/>
        </w:rPr>
        <w:t>“</w:t>
      </w:r>
      <w:r w:rsidRPr="003746E7">
        <w:rPr>
          <w:bCs/>
          <w:color w:val="auto"/>
        </w:rPr>
        <w:t xml:space="preserve"> </w:t>
      </w:r>
      <w:r w:rsidRPr="003746E7">
        <w:rPr>
          <w:color w:val="auto"/>
        </w:rPr>
        <w:t>у електронском облику</w:t>
      </w:r>
      <w:r w:rsidRPr="003746E7">
        <w:rPr>
          <w:color w:val="auto"/>
          <w:lang w:val="sr-Cyrl-RS"/>
        </w:rPr>
        <w:t xml:space="preserve"> и у штампаном облику у најмање</w:t>
      </w:r>
      <w:r w:rsidRPr="003746E7">
        <w:rPr>
          <w:color w:val="auto"/>
        </w:rPr>
        <w:t xml:space="preserve"> </w:t>
      </w:r>
      <w:r w:rsidRPr="003746E7">
        <w:rPr>
          <w:color w:val="auto"/>
          <w:lang w:val="sr-Cyrl-RS"/>
        </w:rPr>
        <w:t>40</w:t>
      </w:r>
      <w:r w:rsidRPr="003746E7">
        <w:rPr>
          <w:color w:val="auto"/>
        </w:rPr>
        <w:t xml:space="preserve"> примерака са најмање 30 страна која </w:t>
      </w:r>
      <w:r w:rsidR="00EF7251" w:rsidRPr="003746E7">
        <w:rPr>
          <w:color w:val="auto"/>
          <w:lang w:val="sr-Cyrl-RS"/>
        </w:rPr>
        <w:t>је</w:t>
      </w:r>
      <w:r w:rsidRPr="003746E7">
        <w:rPr>
          <w:color w:val="auto"/>
        </w:rPr>
        <w:t xml:space="preserve"> дистрибуирана </w:t>
      </w:r>
      <w:r w:rsidRPr="003746E7">
        <w:rPr>
          <w:color w:val="auto"/>
          <w:lang w:val="sr-Cyrl-RS"/>
        </w:rPr>
        <w:t xml:space="preserve">Пољопривредним саветодавним и стручним службама </w:t>
      </w:r>
      <w:r w:rsidRPr="003746E7">
        <w:rPr>
          <w:color w:val="auto"/>
        </w:rPr>
        <w:t xml:space="preserve">и </w:t>
      </w:r>
      <w:r w:rsidRPr="003746E7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3746E7">
        <w:rPr>
          <w:color w:val="auto"/>
        </w:rPr>
        <w:t xml:space="preserve"> Израђену брошуру која је штампана на најмање </w:t>
      </w:r>
      <w:r w:rsidR="005C06D3" w:rsidRPr="003746E7">
        <w:rPr>
          <w:color w:val="auto"/>
          <w:lang w:val="sr-Cyrl-RS"/>
        </w:rPr>
        <w:t>четири</w:t>
      </w:r>
      <w:r w:rsidRPr="003746E7">
        <w:rPr>
          <w:color w:val="auto"/>
        </w:rPr>
        <w:t xml:space="preserve"> стране у тиражу од 500 примерака, а која </w:t>
      </w:r>
      <w:r w:rsidR="00EF7251" w:rsidRPr="003746E7">
        <w:rPr>
          <w:color w:val="auto"/>
          <w:lang w:val="sr-Cyrl-RS"/>
        </w:rPr>
        <w:t>је</w:t>
      </w:r>
      <w:r w:rsidRPr="003746E7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3746E7">
        <w:rPr>
          <w:color w:val="auto"/>
          <w:lang w:val="sr-Cyrl-RS"/>
        </w:rPr>
        <w:t>пољопривредним газдинствима као крајњим</w:t>
      </w:r>
      <w:r w:rsidRPr="003746E7">
        <w:rPr>
          <w:color w:val="auto"/>
        </w:rPr>
        <w:t xml:space="preserve"> корисницима пројекта</w:t>
      </w:r>
      <w:r w:rsidRPr="003746E7">
        <w:rPr>
          <w:color w:val="auto"/>
          <w:lang w:val="sr-Cyrl-RS"/>
        </w:rPr>
        <w:t>;</w:t>
      </w:r>
      <w:r w:rsidRPr="003746E7">
        <w:rPr>
          <w:color w:val="auto"/>
        </w:rPr>
        <w:t xml:space="preserve"> </w:t>
      </w:r>
      <w:r w:rsidR="00EF7251" w:rsidRPr="003746E7">
        <w:rPr>
          <w:color w:val="auto"/>
          <w:lang w:val="sr-Cyrl-RS"/>
        </w:rPr>
        <w:t>Н</w:t>
      </w:r>
      <w:r w:rsidRPr="003746E7">
        <w:rPr>
          <w:color w:val="auto"/>
        </w:rPr>
        <w:t xml:space="preserve">ајмање 5 </w:t>
      </w:r>
      <w:r w:rsidRPr="003746E7">
        <w:rPr>
          <w:color w:val="auto"/>
          <w:lang w:val="sr-Cyrl-RS"/>
        </w:rPr>
        <w:t>радионица (</w:t>
      </w:r>
      <w:r w:rsidRPr="003746E7">
        <w:rPr>
          <w:color w:val="auto"/>
        </w:rPr>
        <w:t>практичних обука</w:t>
      </w:r>
      <w:r w:rsidRPr="003746E7">
        <w:rPr>
          <w:color w:val="auto"/>
          <w:lang w:val="sr-Cyrl-RS"/>
        </w:rPr>
        <w:t>)</w:t>
      </w:r>
      <w:r w:rsidRPr="003746E7">
        <w:rPr>
          <w:color w:val="auto"/>
        </w:rPr>
        <w:t xml:space="preserve"> </w:t>
      </w:r>
      <w:r w:rsidR="00EF7251" w:rsidRPr="003746E7">
        <w:rPr>
          <w:color w:val="auto"/>
          <w:lang w:val="sr-Cyrl-RS"/>
        </w:rPr>
        <w:t xml:space="preserve">организованих </w:t>
      </w:r>
      <w:r w:rsidRPr="003746E7">
        <w:rPr>
          <w:color w:val="auto"/>
          <w:lang w:val="sr-Cyrl-RS"/>
        </w:rPr>
        <w:t xml:space="preserve">за најмање </w:t>
      </w:r>
      <w:r w:rsidRPr="003746E7">
        <w:rPr>
          <w:color w:val="auto"/>
        </w:rPr>
        <w:t>15 учесника</w:t>
      </w:r>
      <w:r w:rsidRPr="003746E7">
        <w:rPr>
          <w:color w:val="auto"/>
          <w:lang w:val="sr-Cyrl-RS"/>
        </w:rPr>
        <w:t xml:space="preserve"> на једној радионици</w:t>
      </w:r>
      <w:r w:rsidR="00DD4D05" w:rsidRPr="003746E7">
        <w:rPr>
          <w:color w:val="auto"/>
          <w:lang w:val="sr-Cyrl-RS"/>
        </w:rPr>
        <w:t>;</w:t>
      </w:r>
      <w:r w:rsidR="00DD4D05" w:rsidRPr="003746E7">
        <w:rPr>
          <w:color w:val="auto"/>
        </w:rPr>
        <w:t xml:space="preserve"> Одржан</w:t>
      </w:r>
      <w:r w:rsidRPr="003746E7">
        <w:rPr>
          <w:color w:val="auto"/>
        </w:rPr>
        <w:t xml:space="preserve"> </w:t>
      </w:r>
      <w:r w:rsidR="00DD4D05" w:rsidRPr="003746E7">
        <w:rPr>
          <w:color w:val="auto"/>
          <w:lang w:val="sr-Cyrl-RS"/>
        </w:rPr>
        <w:t>1</w:t>
      </w:r>
      <w:r w:rsidR="00DD4D05" w:rsidRPr="003746E7">
        <w:rPr>
          <w:color w:val="auto"/>
        </w:rPr>
        <w:t xml:space="preserve"> скуп</w:t>
      </w:r>
      <w:r w:rsidRPr="003746E7">
        <w:rPr>
          <w:color w:val="auto"/>
        </w:rPr>
        <w:t xml:space="preserve"> са најмање </w:t>
      </w:r>
      <w:r w:rsidR="00DD4D05" w:rsidRPr="003746E7">
        <w:rPr>
          <w:color w:val="auto"/>
          <w:lang w:val="sr-Cyrl-RS"/>
        </w:rPr>
        <w:t>30</w:t>
      </w:r>
      <w:r w:rsidRPr="003746E7">
        <w:rPr>
          <w:color w:val="auto"/>
        </w:rPr>
        <w:t xml:space="preserve"> учесника </w:t>
      </w:r>
      <w:r w:rsidR="00DD4D05" w:rsidRPr="003746E7">
        <w:rPr>
          <w:color w:val="auto"/>
          <w:lang w:val="sr-Cyrl-RS"/>
        </w:rPr>
        <w:t>на</w:t>
      </w:r>
      <w:r w:rsidRPr="003746E7">
        <w:rPr>
          <w:color w:val="auto"/>
          <w:lang w:val="sr-Cyrl-RS"/>
        </w:rPr>
        <w:t xml:space="preserve"> кој</w:t>
      </w:r>
      <w:r w:rsidR="00DD4D05" w:rsidRPr="003746E7">
        <w:rPr>
          <w:color w:val="auto"/>
          <w:lang w:val="sr-Cyrl-RS"/>
        </w:rPr>
        <w:t>е</w:t>
      </w:r>
      <w:r w:rsidRPr="003746E7">
        <w:rPr>
          <w:color w:val="auto"/>
          <w:lang w:val="sr-Cyrl-RS"/>
        </w:rPr>
        <w:t xml:space="preserve">м ће се представити резултати пројекта; </w:t>
      </w:r>
      <w:r w:rsidRPr="003746E7">
        <w:rPr>
          <w:bCs/>
          <w:color w:val="auto"/>
          <w:lang w:val="sr-Cyrl-RS"/>
        </w:rPr>
        <w:t>П</w:t>
      </w:r>
      <w:r w:rsidRPr="003746E7">
        <w:rPr>
          <w:bCs/>
          <w:color w:val="auto"/>
        </w:rPr>
        <w:t>ромоциј</w:t>
      </w:r>
      <w:r w:rsidRPr="003746E7">
        <w:rPr>
          <w:bCs/>
          <w:color w:val="auto"/>
          <w:lang w:val="sr-Cyrl-RS"/>
        </w:rPr>
        <w:t>у</w:t>
      </w:r>
      <w:r w:rsidRPr="003746E7">
        <w:rPr>
          <w:bCs/>
          <w:color w:val="auto"/>
        </w:rPr>
        <w:t xml:space="preserve"> резултата пројекта путем </w:t>
      </w:r>
      <w:r w:rsidRPr="003746E7">
        <w:rPr>
          <w:bCs/>
          <w:color w:val="auto"/>
          <w:lang w:val="sr-Cyrl-RS"/>
        </w:rPr>
        <w:t>мас</w:t>
      </w:r>
      <w:r w:rsidRPr="003746E7">
        <w:rPr>
          <w:bCs/>
          <w:color w:val="auto"/>
        </w:rPr>
        <w:t xml:space="preserve"> медија </w:t>
      </w:r>
      <w:r w:rsidRPr="003746E7">
        <w:rPr>
          <w:bCs/>
          <w:color w:val="auto"/>
          <w:lang w:val="sr-Cyrl-RS"/>
        </w:rPr>
        <w:t xml:space="preserve">кроз објављивање </w:t>
      </w:r>
      <w:r w:rsidRPr="003746E7">
        <w:rPr>
          <w:bCs/>
          <w:color w:val="auto"/>
        </w:rPr>
        <w:t xml:space="preserve">најмање </w:t>
      </w:r>
      <w:r w:rsidRPr="003746E7">
        <w:rPr>
          <w:bCs/>
          <w:color w:val="auto"/>
          <w:lang w:val="sr-Cyrl-RS"/>
        </w:rPr>
        <w:t>5</w:t>
      </w:r>
      <w:r w:rsidRPr="003746E7">
        <w:rPr>
          <w:bCs/>
          <w:color w:val="auto"/>
        </w:rPr>
        <w:t xml:space="preserve"> прилог</w:t>
      </w:r>
      <w:r w:rsidRPr="003746E7">
        <w:rPr>
          <w:bCs/>
          <w:color w:val="auto"/>
          <w:lang w:val="sr-Cyrl-RS"/>
        </w:rPr>
        <w:t>а</w:t>
      </w:r>
      <w:r w:rsidRPr="003746E7">
        <w:rPr>
          <w:bCs/>
          <w:color w:val="auto"/>
        </w:rPr>
        <w:t xml:space="preserve"> на сајтовима институција укључених у реализацију пројекта</w:t>
      </w:r>
      <w:r w:rsidRPr="003746E7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24" w:history="1">
        <w:r w:rsidRPr="003746E7">
          <w:rPr>
            <w:rStyle w:val="Hyperlink"/>
            <w:bCs/>
            <w:color w:val="auto"/>
            <w:lang w:val="sr-Latn-RS"/>
          </w:rPr>
          <w:t>www.</w:t>
        </w:r>
        <w:r w:rsidRPr="003746E7">
          <w:rPr>
            <w:rStyle w:val="Hyperlink"/>
            <w:bCs/>
            <w:color w:val="auto"/>
            <w:lang w:val="sr-Cyrl-RS"/>
          </w:rPr>
          <w:t>psss.rs</w:t>
        </w:r>
      </w:hyperlink>
      <w:r w:rsidRPr="003746E7">
        <w:rPr>
          <w:bCs/>
          <w:color w:val="auto"/>
          <w:lang w:val="sr-Cyrl-RS"/>
        </w:rPr>
        <w:t>),</w:t>
      </w:r>
      <w:r w:rsidRPr="003746E7">
        <w:rPr>
          <w:bCs/>
          <w:color w:val="auto"/>
        </w:rPr>
        <w:t xml:space="preserve"> </w:t>
      </w:r>
      <w:r w:rsidRPr="003746E7">
        <w:rPr>
          <w:bCs/>
          <w:color w:val="auto"/>
          <w:lang w:val="sr-Cyrl-RS"/>
        </w:rPr>
        <w:t>једног</w:t>
      </w:r>
      <w:r w:rsidRPr="003746E7">
        <w:rPr>
          <w:bCs/>
          <w:color w:val="auto"/>
        </w:rPr>
        <w:t xml:space="preserve"> прилог</w:t>
      </w:r>
      <w:r w:rsidRPr="003746E7">
        <w:rPr>
          <w:bCs/>
          <w:color w:val="auto"/>
          <w:lang w:val="sr-Cyrl-RS"/>
        </w:rPr>
        <w:t>а</w:t>
      </w:r>
      <w:r w:rsidRPr="003746E7">
        <w:rPr>
          <w:bCs/>
          <w:color w:val="auto"/>
        </w:rPr>
        <w:t xml:space="preserve"> на телевизији и</w:t>
      </w:r>
      <w:r w:rsidRPr="003746E7">
        <w:rPr>
          <w:bCs/>
          <w:color w:val="auto"/>
          <w:lang w:val="sr-Cyrl-RS"/>
        </w:rPr>
        <w:t xml:space="preserve"> најмање два текста у </w:t>
      </w:r>
      <w:r w:rsidRPr="003746E7">
        <w:rPr>
          <w:bCs/>
          <w:color w:val="auto"/>
        </w:rPr>
        <w:t xml:space="preserve"> </w:t>
      </w:r>
      <w:r w:rsidRPr="003746E7">
        <w:rPr>
          <w:bCs/>
          <w:color w:val="auto"/>
          <w:lang w:val="sr-Cyrl-RS"/>
        </w:rPr>
        <w:t>штампаним медијима</w:t>
      </w:r>
      <w:r w:rsidRPr="003746E7">
        <w:rPr>
          <w:color w:val="auto"/>
          <w:lang w:val="sr-Cyrl-RS"/>
        </w:rPr>
        <w:t>;</w:t>
      </w:r>
      <w:r w:rsidR="00EF7251" w:rsidRPr="003746E7">
        <w:rPr>
          <w:color w:val="auto"/>
          <w:lang w:val="sr-Cyrl-RS"/>
        </w:rPr>
        <w:t xml:space="preserve"> </w:t>
      </w:r>
      <w:r w:rsidRPr="003746E7">
        <w:rPr>
          <w:color w:val="auto"/>
        </w:rPr>
        <w:t>Урађен извештај о реализацији пројекта.</w:t>
      </w:r>
    </w:p>
    <w:p w14:paraId="7F7EEB74" w14:textId="77777777" w:rsidR="003746E7" w:rsidRDefault="003746E7" w:rsidP="00157BC8">
      <w:pPr>
        <w:pStyle w:val="Default"/>
        <w:ind w:firstLine="720"/>
        <w:jc w:val="both"/>
        <w:rPr>
          <w:color w:val="auto"/>
        </w:rPr>
      </w:pPr>
    </w:p>
    <w:p w14:paraId="4CF8EC16" w14:textId="1FAF2E97" w:rsidR="00DD4D05" w:rsidRDefault="00DD4D05" w:rsidP="00DD4D05">
      <w:pPr>
        <w:pStyle w:val="Default"/>
        <w:ind w:firstLine="720"/>
        <w:jc w:val="both"/>
        <w:rPr>
          <w:color w:val="auto"/>
        </w:rPr>
      </w:pPr>
      <w:r w:rsidRPr="003746E7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3746E7">
        <w:rPr>
          <w:bCs/>
          <w:color w:val="auto"/>
        </w:rPr>
        <w:t xml:space="preserve"> из члана 1. став 1. тачке </w:t>
      </w:r>
      <w:r w:rsidRPr="003746E7">
        <w:rPr>
          <w:bCs/>
          <w:color w:val="auto"/>
          <w:lang w:val="sr-Cyrl-RS"/>
        </w:rPr>
        <w:t>2</w:t>
      </w:r>
      <w:r w:rsidR="00853D3F" w:rsidRPr="003746E7">
        <w:rPr>
          <w:bCs/>
          <w:color w:val="auto"/>
          <w:lang w:val="sr-Cyrl-RS"/>
        </w:rPr>
        <w:t>2</w:t>
      </w:r>
      <w:r w:rsidRPr="003746E7">
        <w:rPr>
          <w:bCs/>
          <w:color w:val="auto"/>
        </w:rPr>
        <w:t>) обухватају</w:t>
      </w:r>
      <w:r w:rsidRPr="003746E7">
        <w:rPr>
          <w:bCs/>
          <w:color w:val="auto"/>
          <w:lang w:val="sr-Cyrl-RS"/>
        </w:rPr>
        <w:t>:</w:t>
      </w:r>
      <w:r w:rsidRPr="003746E7">
        <w:rPr>
          <w:bCs/>
          <w:color w:val="auto"/>
          <w:lang w:val="sr-Latn-RS"/>
        </w:rPr>
        <w:t xml:space="preserve"> </w:t>
      </w:r>
      <w:r w:rsidRPr="003746E7">
        <w:rPr>
          <w:color w:val="auto"/>
          <w:lang w:val="sr-Cyrl-RS"/>
        </w:rPr>
        <w:t>И</w:t>
      </w:r>
      <w:r w:rsidRPr="003746E7">
        <w:rPr>
          <w:color w:val="auto"/>
        </w:rPr>
        <w:t>зрађену студиј</w:t>
      </w:r>
      <w:r w:rsidRPr="003746E7">
        <w:rPr>
          <w:color w:val="auto"/>
          <w:lang w:val="sr-Cyrl-RS"/>
        </w:rPr>
        <w:t xml:space="preserve">у </w:t>
      </w:r>
      <w:r w:rsidRPr="003746E7">
        <w:rPr>
          <w:color w:val="auto"/>
        </w:rPr>
        <w:t>„</w:t>
      </w:r>
      <w:r w:rsidRPr="003746E7">
        <w:t xml:space="preserve"> Генетско унапређење у свињарству кроз систем оцене меснатости на линији клања</w:t>
      </w:r>
      <w:r w:rsidRPr="003746E7">
        <w:rPr>
          <w:bCs/>
          <w:color w:val="auto"/>
          <w:lang w:val="sr-Cyrl-RS"/>
        </w:rPr>
        <w:t>“</w:t>
      </w:r>
      <w:r w:rsidRPr="003746E7">
        <w:rPr>
          <w:bCs/>
          <w:color w:val="auto"/>
        </w:rPr>
        <w:t xml:space="preserve"> </w:t>
      </w:r>
      <w:r w:rsidRPr="003746E7">
        <w:rPr>
          <w:color w:val="auto"/>
        </w:rPr>
        <w:t>у електронском облику</w:t>
      </w:r>
      <w:r w:rsidRPr="003746E7">
        <w:rPr>
          <w:color w:val="auto"/>
          <w:lang w:val="sr-Cyrl-RS"/>
        </w:rPr>
        <w:t xml:space="preserve"> и у штампаном облику у најмање</w:t>
      </w:r>
      <w:r w:rsidRPr="003746E7">
        <w:rPr>
          <w:color w:val="auto"/>
        </w:rPr>
        <w:t xml:space="preserve"> </w:t>
      </w:r>
      <w:r w:rsidRPr="003746E7">
        <w:rPr>
          <w:color w:val="auto"/>
          <w:lang w:val="sr-Cyrl-RS"/>
        </w:rPr>
        <w:t>40</w:t>
      </w:r>
      <w:r w:rsidRPr="003746E7">
        <w:rPr>
          <w:color w:val="auto"/>
        </w:rPr>
        <w:t xml:space="preserve"> примерака са најмање 30 страна која </w:t>
      </w:r>
      <w:r w:rsidR="00EF7251" w:rsidRPr="003746E7">
        <w:rPr>
          <w:color w:val="auto"/>
          <w:lang w:val="sr-Cyrl-RS"/>
        </w:rPr>
        <w:t>је</w:t>
      </w:r>
      <w:r w:rsidRPr="003746E7">
        <w:rPr>
          <w:color w:val="auto"/>
        </w:rPr>
        <w:t xml:space="preserve"> дистрибуирана </w:t>
      </w:r>
      <w:r w:rsidRPr="003746E7">
        <w:rPr>
          <w:color w:val="auto"/>
          <w:lang w:val="sr-Cyrl-RS"/>
        </w:rPr>
        <w:t xml:space="preserve">Пољопривредним саветодавним и стручним службама </w:t>
      </w:r>
      <w:r w:rsidRPr="003746E7">
        <w:rPr>
          <w:color w:val="auto"/>
        </w:rPr>
        <w:t xml:space="preserve">и </w:t>
      </w:r>
      <w:r w:rsidRPr="003746E7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3746E7">
        <w:rPr>
          <w:color w:val="auto"/>
        </w:rPr>
        <w:t xml:space="preserve"> Израђену брошуру која је штампана на најмање </w:t>
      </w:r>
      <w:r w:rsidR="00503A9B" w:rsidRPr="003746E7">
        <w:rPr>
          <w:color w:val="auto"/>
          <w:lang w:val="sr-Cyrl-RS"/>
        </w:rPr>
        <w:t>четири</w:t>
      </w:r>
      <w:r w:rsidRPr="003746E7">
        <w:rPr>
          <w:color w:val="auto"/>
        </w:rPr>
        <w:t xml:space="preserve"> стране у тиражу од 500 примерака, а која </w:t>
      </w:r>
      <w:r w:rsidR="00EF7251" w:rsidRPr="003746E7">
        <w:rPr>
          <w:color w:val="auto"/>
          <w:lang w:val="sr-Cyrl-RS"/>
        </w:rPr>
        <w:t>је</w:t>
      </w:r>
      <w:r w:rsidRPr="003746E7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3746E7">
        <w:rPr>
          <w:color w:val="auto"/>
          <w:lang w:val="sr-Cyrl-RS"/>
        </w:rPr>
        <w:t>пољопривредним газдинствима као крајњим</w:t>
      </w:r>
      <w:r w:rsidRPr="003746E7">
        <w:rPr>
          <w:color w:val="auto"/>
        </w:rPr>
        <w:t xml:space="preserve"> корисницима пројекта</w:t>
      </w:r>
      <w:r w:rsidRPr="003746E7">
        <w:rPr>
          <w:color w:val="auto"/>
          <w:lang w:val="sr-Cyrl-RS"/>
        </w:rPr>
        <w:t>;</w:t>
      </w:r>
      <w:r w:rsidRPr="003746E7">
        <w:rPr>
          <w:color w:val="auto"/>
        </w:rPr>
        <w:t xml:space="preserve"> </w:t>
      </w:r>
      <w:r w:rsidR="00EF7251" w:rsidRPr="003746E7">
        <w:rPr>
          <w:color w:val="auto"/>
          <w:lang w:val="sr-Cyrl-RS"/>
        </w:rPr>
        <w:t>Н</w:t>
      </w:r>
      <w:r w:rsidRPr="003746E7">
        <w:rPr>
          <w:color w:val="auto"/>
        </w:rPr>
        <w:t xml:space="preserve">ајмање 5 </w:t>
      </w:r>
      <w:r w:rsidRPr="003746E7">
        <w:rPr>
          <w:color w:val="auto"/>
          <w:lang w:val="sr-Cyrl-RS"/>
        </w:rPr>
        <w:t>радионица (</w:t>
      </w:r>
      <w:r w:rsidRPr="003746E7">
        <w:rPr>
          <w:color w:val="auto"/>
        </w:rPr>
        <w:t>практичних обука</w:t>
      </w:r>
      <w:r w:rsidRPr="003746E7">
        <w:rPr>
          <w:color w:val="auto"/>
          <w:lang w:val="sr-Cyrl-RS"/>
        </w:rPr>
        <w:t>)</w:t>
      </w:r>
      <w:r w:rsidRPr="003746E7">
        <w:rPr>
          <w:color w:val="auto"/>
        </w:rPr>
        <w:t xml:space="preserve"> </w:t>
      </w:r>
      <w:r w:rsidR="00EF7251" w:rsidRPr="003746E7">
        <w:rPr>
          <w:color w:val="auto"/>
          <w:lang w:val="sr-Cyrl-RS"/>
        </w:rPr>
        <w:t xml:space="preserve">организованих </w:t>
      </w:r>
      <w:r w:rsidRPr="003746E7">
        <w:rPr>
          <w:color w:val="auto"/>
          <w:lang w:val="sr-Cyrl-RS"/>
        </w:rPr>
        <w:t xml:space="preserve">за најмање </w:t>
      </w:r>
      <w:r w:rsidRPr="003746E7">
        <w:rPr>
          <w:color w:val="auto"/>
        </w:rPr>
        <w:t>15 учесника</w:t>
      </w:r>
      <w:r w:rsidRPr="003746E7">
        <w:rPr>
          <w:color w:val="auto"/>
          <w:lang w:val="sr-Cyrl-RS"/>
        </w:rPr>
        <w:t xml:space="preserve"> на једној радионици;</w:t>
      </w:r>
      <w:r w:rsidRPr="003746E7">
        <w:rPr>
          <w:color w:val="auto"/>
        </w:rPr>
        <w:t xml:space="preserve"> Одржан </w:t>
      </w:r>
      <w:r w:rsidRPr="003746E7">
        <w:rPr>
          <w:color w:val="auto"/>
          <w:lang w:val="sr-Cyrl-RS"/>
        </w:rPr>
        <w:t>1</w:t>
      </w:r>
      <w:r w:rsidRPr="003746E7">
        <w:rPr>
          <w:color w:val="auto"/>
        </w:rPr>
        <w:t xml:space="preserve"> скуп са најмање </w:t>
      </w:r>
      <w:r w:rsidRPr="003746E7">
        <w:rPr>
          <w:color w:val="auto"/>
          <w:lang w:val="sr-Cyrl-RS"/>
        </w:rPr>
        <w:t>30</w:t>
      </w:r>
      <w:r w:rsidRPr="003746E7">
        <w:rPr>
          <w:color w:val="auto"/>
        </w:rPr>
        <w:t xml:space="preserve"> учесника </w:t>
      </w:r>
      <w:r w:rsidRPr="003746E7">
        <w:rPr>
          <w:color w:val="auto"/>
          <w:lang w:val="sr-Cyrl-RS"/>
        </w:rPr>
        <w:t xml:space="preserve">на којем ће се представити резултати пројекта; </w:t>
      </w:r>
      <w:r w:rsidRPr="003746E7">
        <w:rPr>
          <w:bCs/>
          <w:color w:val="auto"/>
          <w:lang w:val="sr-Cyrl-RS"/>
        </w:rPr>
        <w:t>П</w:t>
      </w:r>
      <w:r w:rsidRPr="003746E7">
        <w:rPr>
          <w:bCs/>
          <w:color w:val="auto"/>
        </w:rPr>
        <w:t>ромоциј</w:t>
      </w:r>
      <w:r w:rsidRPr="003746E7">
        <w:rPr>
          <w:bCs/>
          <w:color w:val="auto"/>
          <w:lang w:val="sr-Cyrl-RS"/>
        </w:rPr>
        <w:t>у</w:t>
      </w:r>
      <w:r w:rsidRPr="003746E7">
        <w:rPr>
          <w:bCs/>
          <w:color w:val="auto"/>
        </w:rPr>
        <w:t xml:space="preserve"> резултата пројекта путем </w:t>
      </w:r>
      <w:r w:rsidRPr="003746E7">
        <w:rPr>
          <w:bCs/>
          <w:color w:val="auto"/>
          <w:lang w:val="sr-Cyrl-RS"/>
        </w:rPr>
        <w:t>мас</w:t>
      </w:r>
      <w:r w:rsidRPr="003746E7">
        <w:rPr>
          <w:bCs/>
          <w:color w:val="auto"/>
        </w:rPr>
        <w:t xml:space="preserve"> медија </w:t>
      </w:r>
      <w:r w:rsidRPr="003746E7">
        <w:rPr>
          <w:bCs/>
          <w:color w:val="auto"/>
          <w:lang w:val="sr-Cyrl-RS"/>
        </w:rPr>
        <w:t xml:space="preserve">кроз објављивање </w:t>
      </w:r>
      <w:r w:rsidRPr="003746E7">
        <w:rPr>
          <w:bCs/>
          <w:color w:val="auto"/>
        </w:rPr>
        <w:t xml:space="preserve">најмање </w:t>
      </w:r>
      <w:r w:rsidRPr="003746E7">
        <w:rPr>
          <w:bCs/>
          <w:color w:val="auto"/>
          <w:lang w:val="sr-Cyrl-RS"/>
        </w:rPr>
        <w:t>5</w:t>
      </w:r>
      <w:r w:rsidRPr="003746E7">
        <w:rPr>
          <w:bCs/>
          <w:color w:val="auto"/>
        </w:rPr>
        <w:t xml:space="preserve"> прилог</w:t>
      </w:r>
      <w:r w:rsidRPr="003746E7">
        <w:rPr>
          <w:bCs/>
          <w:color w:val="auto"/>
          <w:lang w:val="sr-Cyrl-RS"/>
        </w:rPr>
        <w:t>а</w:t>
      </w:r>
      <w:r w:rsidRPr="003746E7">
        <w:rPr>
          <w:bCs/>
          <w:color w:val="auto"/>
        </w:rPr>
        <w:t xml:space="preserve"> на сајтовима институција укључених у реализацију пројекта</w:t>
      </w:r>
      <w:r w:rsidRPr="003746E7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25" w:history="1">
        <w:r w:rsidRPr="003746E7">
          <w:rPr>
            <w:rStyle w:val="Hyperlink"/>
            <w:bCs/>
            <w:color w:val="auto"/>
            <w:lang w:val="sr-Latn-RS"/>
          </w:rPr>
          <w:t>www.</w:t>
        </w:r>
        <w:r w:rsidRPr="003746E7">
          <w:rPr>
            <w:rStyle w:val="Hyperlink"/>
            <w:bCs/>
            <w:color w:val="auto"/>
            <w:lang w:val="sr-Cyrl-RS"/>
          </w:rPr>
          <w:t>psss.rs</w:t>
        </w:r>
      </w:hyperlink>
      <w:r w:rsidRPr="003746E7">
        <w:rPr>
          <w:bCs/>
          <w:color w:val="auto"/>
          <w:lang w:val="sr-Cyrl-RS"/>
        </w:rPr>
        <w:t>),</w:t>
      </w:r>
      <w:r w:rsidRPr="003746E7">
        <w:rPr>
          <w:bCs/>
          <w:color w:val="auto"/>
        </w:rPr>
        <w:t xml:space="preserve"> </w:t>
      </w:r>
      <w:r w:rsidRPr="003746E7">
        <w:rPr>
          <w:bCs/>
          <w:color w:val="auto"/>
          <w:lang w:val="sr-Cyrl-RS"/>
        </w:rPr>
        <w:t>једног</w:t>
      </w:r>
      <w:r w:rsidRPr="003746E7">
        <w:rPr>
          <w:bCs/>
          <w:color w:val="auto"/>
        </w:rPr>
        <w:t xml:space="preserve"> прилог</w:t>
      </w:r>
      <w:r w:rsidRPr="003746E7">
        <w:rPr>
          <w:bCs/>
          <w:color w:val="auto"/>
          <w:lang w:val="sr-Cyrl-RS"/>
        </w:rPr>
        <w:t>а</w:t>
      </w:r>
      <w:r w:rsidRPr="003746E7">
        <w:rPr>
          <w:bCs/>
          <w:color w:val="auto"/>
        </w:rPr>
        <w:t xml:space="preserve"> на телевизији и</w:t>
      </w:r>
      <w:r w:rsidRPr="003746E7">
        <w:rPr>
          <w:bCs/>
          <w:color w:val="auto"/>
          <w:lang w:val="sr-Cyrl-RS"/>
        </w:rPr>
        <w:t xml:space="preserve"> најмање два текста у </w:t>
      </w:r>
      <w:r w:rsidRPr="003746E7">
        <w:rPr>
          <w:bCs/>
          <w:color w:val="auto"/>
        </w:rPr>
        <w:t xml:space="preserve"> </w:t>
      </w:r>
      <w:r w:rsidRPr="003746E7">
        <w:rPr>
          <w:bCs/>
          <w:color w:val="auto"/>
          <w:lang w:val="sr-Cyrl-RS"/>
        </w:rPr>
        <w:t>штампаним медијима</w:t>
      </w:r>
      <w:r w:rsidRPr="003746E7">
        <w:rPr>
          <w:color w:val="auto"/>
          <w:lang w:val="sr-Cyrl-RS"/>
        </w:rPr>
        <w:t>;</w:t>
      </w:r>
      <w:r w:rsidR="00EF7251" w:rsidRPr="003746E7">
        <w:rPr>
          <w:color w:val="auto"/>
          <w:lang w:val="sr-Cyrl-RS"/>
        </w:rPr>
        <w:t xml:space="preserve"> </w:t>
      </w:r>
      <w:r w:rsidRPr="003746E7">
        <w:rPr>
          <w:color w:val="auto"/>
        </w:rPr>
        <w:t>Урађен извештај о реализацији пројекта.</w:t>
      </w:r>
    </w:p>
    <w:p w14:paraId="2A84D730" w14:textId="45400BFA" w:rsidR="008A3EF8" w:rsidRDefault="008A3EF8" w:rsidP="00DD4D05">
      <w:pPr>
        <w:pStyle w:val="Default"/>
        <w:ind w:firstLine="720"/>
        <w:jc w:val="both"/>
        <w:rPr>
          <w:color w:val="auto"/>
        </w:rPr>
      </w:pPr>
    </w:p>
    <w:p w14:paraId="314C577B" w14:textId="04B144F5" w:rsidR="008A3EF8" w:rsidRDefault="008A3EF8" w:rsidP="008A3EF8">
      <w:pPr>
        <w:pStyle w:val="Default"/>
        <w:ind w:firstLine="720"/>
        <w:jc w:val="both"/>
        <w:rPr>
          <w:color w:val="auto"/>
        </w:rPr>
      </w:pPr>
      <w:r w:rsidRPr="003746E7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3746E7">
        <w:rPr>
          <w:bCs/>
          <w:color w:val="auto"/>
        </w:rPr>
        <w:t xml:space="preserve"> из члана 1. став 1. тачке </w:t>
      </w:r>
      <w:r w:rsidRPr="003746E7">
        <w:rPr>
          <w:bCs/>
          <w:color w:val="auto"/>
          <w:lang w:val="sr-Cyrl-RS"/>
        </w:rPr>
        <w:t>23</w:t>
      </w:r>
      <w:r w:rsidRPr="003746E7">
        <w:rPr>
          <w:bCs/>
          <w:color w:val="auto"/>
        </w:rPr>
        <w:t>) обухватају</w:t>
      </w:r>
      <w:r w:rsidRPr="003746E7">
        <w:rPr>
          <w:bCs/>
          <w:color w:val="auto"/>
          <w:lang w:val="sr-Cyrl-RS"/>
        </w:rPr>
        <w:t>:</w:t>
      </w:r>
      <w:r w:rsidRPr="003746E7">
        <w:rPr>
          <w:bCs/>
          <w:color w:val="auto"/>
          <w:lang w:val="sr-Latn-RS"/>
        </w:rPr>
        <w:t xml:space="preserve"> </w:t>
      </w:r>
      <w:r w:rsidRPr="003746E7">
        <w:rPr>
          <w:bCs/>
          <w:color w:val="auto"/>
          <w:lang w:val="sr-Cyrl-RS"/>
        </w:rPr>
        <w:t xml:space="preserve">Спроведено </w:t>
      </w:r>
      <w:r w:rsidRPr="003746E7">
        <w:rPr>
          <w:bCs/>
          <w:color w:val="auto"/>
        </w:rPr>
        <w:t>истраживањ</w:t>
      </w:r>
      <w:r w:rsidRPr="003746E7">
        <w:rPr>
          <w:bCs/>
          <w:color w:val="auto"/>
          <w:lang w:val="sr-Cyrl-RS"/>
        </w:rPr>
        <w:t xml:space="preserve">е </w:t>
      </w:r>
      <w:r w:rsidRPr="003746E7">
        <w:rPr>
          <w:bCs/>
          <w:color w:val="auto"/>
        </w:rPr>
        <w:t xml:space="preserve">земљишта </w:t>
      </w:r>
      <w:r w:rsidRPr="003746E7">
        <w:rPr>
          <w:bCs/>
          <w:color w:val="auto"/>
          <w:lang w:val="sr-Cyrl-RS"/>
        </w:rPr>
        <w:t xml:space="preserve">на територији Западне Србије на подручју где се врши производња шљиве или се </w:t>
      </w:r>
      <w:r w:rsidR="00DF62ED" w:rsidRPr="003746E7">
        <w:rPr>
          <w:bCs/>
          <w:color w:val="auto"/>
          <w:lang w:val="sr-Cyrl-RS"/>
        </w:rPr>
        <w:t>планира заснивање нових засада</w:t>
      </w:r>
      <w:r w:rsidR="003746E7" w:rsidRPr="003746E7">
        <w:rPr>
          <w:bCs/>
          <w:color w:val="auto"/>
          <w:lang w:val="sr-Cyrl-RS"/>
        </w:rPr>
        <w:t xml:space="preserve"> шљиве</w:t>
      </w:r>
      <w:r w:rsidR="00DF62ED" w:rsidRPr="003746E7">
        <w:rPr>
          <w:bCs/>
          <w:color w:val="auto"/>
          <w:lang w:val="sr-Cyrl-RS"/>
        </w:rPr>
        <w:t xml:space="preserve"> </w:t>
      </w:r>
      <w:r w:rsidRPr="003746E7">
        <w:rPr>
          <w:bCs/>
          <w:color w:val="auto"/>
          <w:lang w:val="sr-Cyrl-RS"/>
        </w:rPr>
        <w:t>са израђеним</w:t>
      </w:r>
      <w:r w:rsidRPr="003746E7">
        <w:rPr>
          <w:bCs/>
          <w:color w:val="auto"/>
        </w:rPr>
        <w:t xml:space="preserve"> </w:t>
      </w:r>
      <w:r w:rsidRPr="003746E7">
        <w:rPr>
          <w:bCs/>
          <w:color w:val="auto"/>
          <w:lang w:val="sr-Cyrl-RS"/>
        </w:rPr>
        <w:t>предлогом</w:t>
      </w:r>
      <w:r w:rsidRPr="003746E7">
        <w:rPr>
          <w:bCs/>
          <w:color w:val="auto"/>
        </w:rPr>
        <w:t xml:space="preserve"> мера за побољшање квалитета обрадивог пољопривредног земљишта </w:t>
      </w:r>
      <w:r w:rsidRPr="003746E7">
        <w:rPr>
          <w:bCs/>
          <w:color w:val="auto"/>
          <w:lang w:val="sr-Cyrl-RS"/>
        </w:rPr>
        <w:t>за ове намене;</w:t>
      </w:r>
      <w:r w:rsidRPr="003746E7">
        <w:rPr>
          <w:bCs/>
          <w:color w:val="auto"/>
        </w:rPr>
        <w:t xml:space="preserve"> </w:t>
      </w:r>
      <w:r w:rsidRPr="003746E7">
        <w:rPr>
          <w:color w:val="auto"/>
          <w:lang w:val="sr-Cyrl-RS"/>
        </w:rPr>
        <w:t>И</w:t>
      </w:r>
      <w:r w:rsidRPr="003746E7">
        <w:rPr>
          <w:color w:val="auto"/>
        </w:rPr>
        <w:t>зрађену студиј</w:t>
      </w:r>
      <w:r w:rsidR="00DF62ED" w:rsidRPr="003746E7">
        <w:rPr>
          <w:color w:val="auto"/>
          <w:lang w:val="sr-Cyrl-RS"/>
        </w:rPr>
        <w:t>у</w:t>
      </w:r>
      <w:r w:rsidR="00DF62ED" w:rsidRPr="003746E7">
        <w:rPr>
          <w:bCs/>
          <w:color w:val="auto"/>
        </w:rPr>
        <w:t xml:space="preserve"> </w:t>
      </w:r>
      <w:r w:rsidR="00DF62ED" w:rsidRPr="003746E7">
        <w:rPr>
          <w:bCs/>
          <w:color w:val="auto"/>
          <w:lang w:val="sr-Cyrl-RS"/>
        </w:rPr>
        <w:t>„</w:t>
      </w:r>
      <w:r w:rsidR="00DF62ED" w:rsidRPr="003746E7">
        <w:rPr>
          <w:bCs/>
          <w:color w:val="auto"/>
        </w:rPr>
        <w:t>Педолошке карактеристике и уређење земљишта намењеног за гајење шљиве на подручју Западне Србије</w:t>
      </w:r>
      <w:r w:rsidRPr="003746E7">
        <w:rPr>
          <w:bCs/>
          <w:color w:val="auto"/>
          <w:lang w:val="sr-Cyrl-RS"/>
        </w:rPr>
        <w:t>“</w:t>
      </w:r>
      <w:r w:rsidRPr="003746E7">
        <w:rPr>
          <w:bCs/>
          <w:color w:val="auto"/>
        </w:rPr>
        <w:t xml:space="preserve"> </w:t>
      </w:r>
      <w:r w:rsidRPr="003746E7">
        <w:rPr>
          <w:color w:val="auto"/>
        </w:rPr>
        <w:t>у електронском облику</w:t>
      </w:r>
      <w:r w:rsidRPr="003746E7">
        <w:rPr>
          <w:color w:val="auto"/>
          <w:lang w:val="sr-Cyrl-RS"/>
        </w:rPr>
        <w:t xml:space="preserve"> и у штампаном облику у најмање</w:t>
      </w:r>
      <w:r w:rsidRPr="003746E7">
        <w:rPr>
          <w:color w:val="auto"/>
        </w:rPr>
        <w:t xml:space="preserve"> </w:t>
      </w:r>
      <w:r w:rsidRPr="003746E7">
        <w:rPr>
          <w:color w:val="auto"/>
          <w:lang w:val="sr-Cyrl-RS"/>
        </w:rPr>
        <w:t>40</w:t>
      </w:r>
      <w:r w:rsidRPr="003746E7">
        <w:rPr>
          <w:color w:val="auto"/>
        </w:rPr>
        <w:t xml:space="preserve"> примерака са најмање 30 страна која </w:t>
      </w:r>
      <w:r w:rsidRPr="003746E7">
        <w:rPr>
          <w:color w:val="auto"/>
          <w:lang w:val="sr-Cyrl-RS"/>
        </w:rPr>
        <w:t>је</w:t>
      </w:r>
      <w:r w:rsidR="00DF62ED" w:rsidRPr="003746E7">
        <w:rPr>
          <w:color w:val="auto"/>
        </w:rPr>
        <w:t xml:space="preserve"> </w:t>
      </w:r>
      <w:r w:rsidRPr="003746E7">
        <w:rPr>
          <w:color w:val="auto"/>
        </w:rPr>
        <w:t xml:space="preserve">дистрибуирана </w:t>
      </w:r>
      <w:r w:rsidRPr="003746E7">
        <w:rPr>
          <w:color w:val="auto"/>
          <w:lang w:val="sr-Cyrl-RS"/>
        </w:rPr>
        <w:t xml:space="preserve">Пољопривредним саветодавним и стручним службама </w:t>
      </w:r>
      <w:r w:rsidRPr="003746E7">
        <w:rPr>
          <w:color w:val="auto"/>
        </w:rPr>
        <w:t xml:space="preserve">и </w:t>
      </w:r>
      <w:r w:rsidRPr="003746E7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3746E7">
        <w:rPr>
          <w:color w:val="auto"/>
        </w:rPr>
        <w:t xml:space="preserve"> Израђену брошуру која је штампана на најмање </w:t>
      </w:r>
      <w:r w:rsidR="00DF62ED" w:rsidRPr="003746E7">
        <w:rPr>
          <w:color w:val="auto"/>
          <w:lang w:val="sr-Cyrl-RS"/>
        </w:rPr>
        <w:t>четири</w:t>
      </w:r>
      <w:r w:rsidRPr="003746E7">
        <w:rPr>
          <w:color w:val="auto"/>
        </w:rPr>
        <w:t xml:space="preserve"> стране у тиражу од 500 примерака, а која </w:t>
      </w:r>
      <w:r w:rsidRPr="003746E7">
        <w:rPr>
          <w:color w:val="auto"/>
          <w:lang w:val="sr-Cyrl-RS"/>
        </w:rPr>
        <w:t>је</w:t>
      </w:r>
      <w:r w:rsidRPr="003746E7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3746E7">
        <w:rPr>
          <w:color w:val="auto"/>
          <w:lang w:val="sr-Cyrl-RS"/>
        </w:rPr>
        <w:t>пољопривредним газдинствима као крајњим</w:t>
      </w:r>
      <w:r w:rsidRPr="003746E7">
        <w:rPr>
          <w:color w:val="auto"/>
        </w:rPr>
        <w:t xml:space="preserve"> корисницима пројекта</w:t>
      </w:r>
      <w:r w:rsidRPr="003746E7">
        <w:rPr>
          <w:color w:val="auto"/>
          <w:lang w:val="sr-Cyrl-RS"/>
        </w:rPr>
        <w:t>;</w:t>
      </w:r>
      <w:r w:rsidRPr="003746E7">
        <w:rPr>
          <w:color w:val="auto"/>
        </w:rPr>
        <w:t xml:space="preserve"> Одржан</w:t>
      </w:r>
      <w:r w:rsidR="00DF62ED" w:rsidRPr="003746E7">
        <w:rPr>
          <w:color w:val="auto"/>
          <w:lang w:val="sr-Cyrl-RS"/>
        </w:rPr>
        <w:t>а најамње</w:t>
      </w:r>
      <w:r w:rsidRPr="003746E7">
        <w:rPr>
          <w:color w:val="auto"/>
        </w:rPr>
        <w:t xml:space="preserve"> </w:t>
      </w:r>
      <w:r w:rsidR="00DF62ED" w:rsidRPr="003746E7">
        <w:rPr>
          <w:color w:val="auto"/>
          <w:lang w:val="sr-Cyrl-RS"/>
        </w:rPr>
        <w:t>3</w:t>
      </w:r>
      <w:r w:rsidRPr="003746E7">
        <w:rPr>
          <w:color w:val="auto"/>
        </w:rPr>
        <w:t xml:space="preserve"> скуп</w:t>
      </w:r>
      <w:r w:rsidR="00DF62ED" w:rsidRPr="003746E7">
        <w:rPr>
          <w:color w:val="auto"/>
          <w:lang w:val="sr-Cyrl-RS"/>
        </w:rPr>
        <w:t>а</w:t>
      </w:r>
      <w:r w:rsidRPr="003746E7">
        <w:rPr>
          <w:color w:val="auto"/>
        </w:rPr>
        <w:t xml:space="preserve"> са најмање </w:t>
      </w:r>
      <w:r w:rsidR="00DF62ED" w:rsidRPr="003746E7">
        <w:rPr>
          <w:color w:val="auto"/>
          <w:lang w:val="sr-Cyrl-RS"/>
        </w:rPr>
        <w:t>15</w:t>
      </w:r>
      <w:r w:rsidRPr="003746E7">
        <w:rPr>
          <w:color w:val="auto"/>
        </w:rPr>
        <w:t xml:space="preserve"> учесника </w:t>
      </w:r>
      <w:r w:rsidR="00DF62ED" w:rsidRPr="003746E7">
        <w:rPr>
          <w:color w:val="auto"/>
          <w:lang w:val="sr-Cyrl-RS"/>
        </w:rPr>
        <w:t xml:space="preserve">на једном скупу </w:t>
      </w:r>
      <w:r w:rsidRPr="003746E7">
        <w:rPr>
          <w:color w:val="auto"/>
          <w:lang w:val="sr-Cyrl-RS"/>
        </w:rPr>
        <w:t xml:space="preserve">на којем ће се представити резултати пројекта; </w:t>
      </w:r>
      <w:r w:rsidRPr="003746E7">
        <w:rPr>
          <w:bCs/>
          <w:color w:val="auto"/>
          <w:lang w:val="sr-Cyrl-RS"/>
        </w:rPr>
        <w:t>П</w:t>
      </w:r>
      <w:r w:rsidRPr="003746E7">
        <w:rPr>
          <w:bCs/>
          <w:color w:val="auto"/>
        </w:rPr>
        <w:t>ромоциј</w:t>
      </w:r>
      <w:r w:rsidRPr="003746E7">
        <w:rPr>
          <w:bCs/>
          <w:color w:val="auto"/>
          <w:lang w:val="sr-Cyrl-RS"/>
        </w:rPr>
        <w:t>у</w:t>
      </w:r>
      <w:r w:rsidRPr="003746E7">
        <w:rPr>
          <w:bCs/>
          <w:color w:val="auto"/>
        </w:rPr>
        <w:t xml:space="preserve"> резултата пројекта путем </w:t>
      </w:r>
      <w:r w:rsidRPr="003746E7">
        <w:rPr>
          <w:bCs/>
          <w:color w:val="auto"/>
          <w:lang w:val="sr-Cyrl-RS"/>
        </w:rPr>
        <w:t>мас</w:t>
      </w:r>
      <w:r w:rsidRPr="003746E7">
        <w:rPr>
          <w:bCs/>
          <w:color w:val="auto"/>
        </w:rPr>
        <w:t xml:space="preserve"> медија </w:t>
      </w:r>
      <w:r w:rsidRPr="003746E7">
        <w:rPr>
          <w:bCs/>
          <w:color w:val="auto"/>
          <w:lang w:val="sr-Cyrl-RS"/>
        </w:rPr>
        <w:t xml:space="preserve">кроз објављивање </w:t>
      </w:r>
      <w:r w:rsidRPr="003746E7">
        <w:rPr>
          <w:bCs/>
          <w:color w:val="auto"/>
        </w:rPr>
        <w:t xml:space="preserve">најмање </w:t>
      </w:r>
      <w:r w:rsidRPr="003746E7">
        <w:rPr>
          <w:bCs/>
          <w:color w:val="auto"/>
          <w:lang w:val="sr-Cyrl-RS"/>
        </w:rPr>
        <w:t>5</w:t>
      </w:r>
      <w:r w:rsidRPr="003746E7">
        <w:rPr>
          <w:bCs/>
          <w:color w:val="auto"/>
        </w:rPr>
        <w:t xml:space="preserve"> прилог</w:t>
      </w:r>
      <w:r w:rsidRPr="003746E7">
        <w:rPr>
          <w:bCs/>
          <w:color w:val="auto"/>
          <w:lang w:val="sr-Cyrl-RS"/>
        </w:rPr>
        <w:t>а</w:t>
      </w:r>
      <w:r w:rsidRPr="003746E7">
        <w:rPr>
          <w:bCs/>
          <w:color w:val="auto"/>
        </w:rPr>
        <w:t xml:space="preserve"> на сајтовима институција укључених у реализацију пројекта</w:t>
      </w:r>
      <w:r w:rsidRPr="003746E7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26" w:history="1">
        <w:r w:rsidRPr="003746E7">
          <w:rPr>
            <w:rStyle w:val="Hyperlink"/>
            <w:bCs/>
            <w:color w:val="auto"/>
            <w:lang w:val="sr-Latn-RS"/>
          </w:rPr>
          <w:t>www.</w:t>
        </w:r>
        <w:r w:rsidRPr="003746E7">
          <w:rPr>
            <w:rStyle w:val="Hyperlink"/>
            <w:bCs/>
            <w:color w:val="auto"/>
            <w:lang w:val="sr-Cyrl-RS"/>
          </w:rPr>
          <w:t>psss.rs</w:t>
        </w:r>
      </w:hyperlink>
      <w:r w:rsidRPr="003746E7">
        <w:rPr>
          <w:bCs/>
          <w:color w:val="auto"/>
          <w:lang w:val="sr-Cyrl-RS"/>
        </w:rPr>
        <w:t>),</w:t>
      </w:r>
      <w:r w:rsidRPr="003746E7">
        <w:rPr>
          <w:bCs/>
          <w:color w:val="auto"/>
        </w:rPr>
        <w:t xml:space="preserve"> </w:t>
      </w:r>
      <w:r w:rsidRPr="003746E7">
        <w:rPr>
          <w:bCs/>
          <w:color w:val="auto"/>
          <w:lang w:val="sr-Cyrl-RS"/>
        </w:rPr>
        <w:t>једног</w:t>
      </w:r>
      <w:r w:rsidRPr="003746E7">
        <w:rPr>
          <w:bCs/>
          <w:color w:val="auto"/>
        </w:rPr>
        <w:t xml:space="preserve"> прилог</w:t>
      </w:r>
      <w:r w:rsidRPr="003746E7">
        <w:rPr>
          <w:bCs/>
          <w:color w:val="auto"/>
          <w:lang w:val="sr-Cyrl-RS"/>
        </w:rPr>
        <w:t>а</w:t>
      </w:r>
      <w:r w:rsidRPr="003746E7">
        <w:rPr>
          <w:bCs/>
          <w:color w:val="auto"/>
        </w:rPr>
        <w:t xml:space="preserve"> на телевизији и</w:t>
      </w:r>
      <w:r w:rsidRPr="003746E7">
        <w:rPr>
          <w:bCs/>
          <w:color w:val="auto"/>
          <w:lang w:val="sr-Cyrl-RS"/>
        </w:rPr>
        <w:t xml:space="preserve"> најмање два текста у </w:t>
      </w:r>
      <w:r w:rsidRPr="003746E7">
        <w:rPr>
          <w:bCs/>
          <w:color w:val="auto"/>
        </w:rPr>
        <w:t xml:space="preserve"> </w:t>
      </w:r>
      <w:r w:rsidRPr="003746E7">
        <w:rPr>
          <w:bCs/>
          <w:color w:val="auto"/>
          <w:lang w:val="sr-Cyrl-RS"/>
        </w:rPr>
        <w:t>штампаним медијима</w:t>
      </w:r>
      <w:r w:rsidRPr="003746E7">
        <w:rPr>
          <w:color w:val="auto"/>
          <w:lang w:val="sr-Cyrl-RS"/>
        </w:rPr>
        <w:t xml:space="preserve">; </w:t>
      </w:r>
      <w:r w:rsidRPr="003746E7">
        <w:rPr>
          <w:color w:val="auto"/>
        </w:rPr>
        <w:t>Урађен извештај о реализацији пројекта.</w:t>
      </w:r>
    </w:p>
    <w:p w14:paraId="059A58F7" w14:textId="77777777" w:rsidR="008A3EF8" w:rsidRPr="008A3EF8" w:rsidRDefault="008A3EF8" w:rsidP="008A3EF8">
      <w:pPr>
        <w:pStyle w:val="Default"/>
        <w:ind w:firstLine="720"/>
        <w:jc w:val="both"/>
        <w:rPr>
          <w:bCs/>
          <w:color w:val="auto"/>
        </w:rPr>
      </w:pPr>
    </w:p>
    <w:p w14:paraId="3C304B46" w14:textId="17647A37" w:rsidR="00853D3F" w:rsidRDefault="00853D3F" w:rsidP="00853D3F">
      <w:pPr>
        <w:pStyle w:val="Default"/>
        <w:ind w:firstLine="720"/>
        <w:jc w:val="both"/>
        <w:rPr>
          <w:color w:val="auto"/>
        </w:rPr>
      </w:pPr>
      <w:r w:rsidRPr="003746E7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3746E7">
        <w:rPr>
          <w:bCs/>
          <w:color w:val="auto"/>
        </w:rPr>
        <w:t xml:space="preserve"> из члана 1. став 1. тачке </w:t>
      </w:r>
      <w:r w:rsidRPr="003746E7">
        <w:rPr>
          <w:bCs/>
          <w:color w:val="auto"/>
          <w:lang w:val="sr-Cyrl-RS"/>
        </w:rPr>
        <w:t>24</w:t>
      </w:r>
      <w:r w:rsidRPr="003746E7">
        <w:rPr>
          <w:bCs/>
          <w:color w:val="auto"/>
        </w:rPr>
        <w:t>) обухватају</w:t>
      </w:r>
      <w:r w:rsidRPr="003746E7">
        <w:rPr>
          <w:bCs/>
          <w:color w:val="auto"/>
          <w:lang w:val="sr-Cyrl-RS"/>
        </w:rPr>
        <w:t>:</w:t>
      </w:r>
      <w:r w:rsidRPr="003746E7">
        <w:rPr>
          <w:bCs/>
          <w:color w:val="auto"/>
          <w:lang w:val="sr-Latn-RS"/>
        </w:rPr>
        <w:t xml:space="preserve"> </w:t>
      </w:r>
      <w:r w:rsidRPr="003746E7">
        <w:rPr>
          <w:color w:val="auto"/>
          <w:lang w:val="sr-Cyrl-RS"/>
        </w:rPr>
        <w:t>И</w:t>
      </w:r>
      <w:r w:rsidRPr="003746E7">
        <w:rPr>
          <w:color w:val="auto"/>
        </w:rPr>
        <w:t xml:space="preserve">зрађен </w:t>
      </w:r>
      <w:r w:rsidRPr="003746E7">
        <w:rPr>
          <w:color w:val="auto"/>
          <w:lang w:val="sr-Cyrl-RS"/>
        </w:rPr>
        <w:t xml:space="preserve">програм </w:t>
      </w:r>
      <w:r w:rsidRPr="003746E7">
        <w:rPr>
          <w:color w:val="auto"/>
        </w:rPr>
        <w:t xml:space="preserve">за побољшање флористичког састава ливада и пашњака у циљу производње квалитетне кабасте хране за сточарску производњу на подручју горњег Јадра, Рађевине и </w:t>
      </w:r>
      <w:r w:rsidRPr="003746E7">
        <w:rPr>
          <w:color w:val="auto"/>
        </w:rPr>
        <w:lastRenderedPageBreak/>
        <w:t>Азбуковице</w:t>
      </w:r>
      <w:r w:rsidRPr="003746E7">
        <w:rPr>
          <w:bCs/>
          <w:color w:val="auto"/>
        </w:rPr>
        <w:t xml:space="preserve"> </w:t>
      </w:r>
      <w:r w:rsidRPr="003746E7">
        <w:rPr>
          <w:color w:val="auto"/>
        </w:rPr>
        <w:t>у електронском облику</w:t>
      </w:r>
      <w:r w:rsidRPr="003746E7">
        <w:rPr>
          <w:color w:val="auto"/>
          <w:lang w:val="sr-Cyrl-RS"/>
        </w:rPr>
        <w:t xml:space="preserve"> и у штампаном облику у најмање</w:t>
      </w:r>
      <w:r w:rsidRPr="003746E7">
        <w:rPr>
          <w:color w:val="auto"/>
        </w:rPr>
        <w:t xml:space="preserve"> </w:t>
      </w:r>
      <w:r w:rsidRPr="003746E7">
        <w:rPr>
          <w:color w:val="auto"/>
          <w:lang w:val="sr-Cyrl-RS"/>
        </w:rPr>
        <w:t>40</w:t>
      </w:r>
      <w:r w:rsidRPr="003746E7">
        <w:rPr>
          <w:color w:val="auto"/>
        </w:rPr>
        <w:t xml:space="preserve"> примерака са најмање 30 страна кој</w:t>
      </w:r>
      <w:r w:rsidR="00EF7251" w:rsidRPr="003746E7">
        <w:rPr>
          <w:color w:val="auto"/>
          <w:lang w:val="sr-Cyrl-RS"/>
        </w:rPr>
        <w:t>и</w:t>
      </w:r>
      <w:r w:rsidRPr="003746E7">
        <w:rPr>
          <w:color w:val="auto"/>
        </w:rPr>
        <w:t xml:space="preserve"> </w:t>
      </w:r>
      <w:r w:rsidR="00EF7251" w:rsidRPr="003746E7">
        <w:rPr>
          <w:color w:val="auto"/>
          <w:lang w:val="sr-Cyrl-RS"/>
        </w:rPr>
        <w:t>је</w:t>
      </w:r>
      <w:r w:rsidR="00EF7251" w:rsidRPr="003746E7">
        <w:rPr>
          <w:color w:val="auto"/>
        </w:rPr>
        <w:t xml:space="preserve"> дистрибуиран</w:t>
      </w:r>
      <w:r w:rsidRPr="003746E7">
        <w:rPr>
          <w:color w:val="auto"/>
        </w:rPr>
        <w:t xml:space="preserve"> </w:t>
      </w:r>
      <w:r w:rsidRPr="003746E7">
        <w:rPr>
          <w:color w:val="auto"/>
          <w:lang w:val="sr-Cyrl-RS"/>
        </w:rPr>
        <w:t xml:space="preserve">Пољопривредним саветодавним и стручним службама </w:t>
      </w:r>
      <w:r w:rsidRPr="003746E7">
        <w:rPr>
          <w:color w:val="auto"/>
        </w:rPr>
        <w:t xml:space="preserve">и </w:t>
      </w:r>
      <w:r w:rsidRPr="003746E7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3746E7">
        <w:rPr>
          <w:color w:val="auto"/>
        </w:rPr>
        <w:t xml:space="preserve"> Израђену брошуру која је штампана на најмање </w:t>
      </w:r>
      <w:r w:rsidR="00503A9B" w:rsidRPr="003746E7">
        <w:rPr>
          <w:color w:val="auto"/>
          <w:lang w:val="sr-Cyrl-RS"/>
        </w:rPr>
        <w:t>четири</w:t>
      </w:r>
      <w:r w:rsidRPr="003746E7">
        <w:rPr>
          <w:color w:val="auto"/>
        </w:rPr>
        <w:t xml:space="preserve"> стране у тиражу од 500 примерака, а која </w:t>
      </w:r>
      <w:r w:rsidR="00EF7251" w:rsidRPr="003746E7">
        <w:rPr>
          <w:color w:val="auto"/>
          <w:lang w:val="sr-Cyrl-RS"/>
        </w:rPr>
        <w:t>је</w:t>
      </w:r>
      <w:r w:rsidRPr="003746E7">
        <w:rPr>
          <w:color w:val="auto"/>
        </w:rPr>
        <w:t xml:space="preserve"> дистрибуирана свим Пољопривредним саветодавним и стручним службама у Републици Србији, Министарству пољопривреде, шумарства и водопривреде Републике Србије (најмање 10 примерака), као и </w:t>
      </w:r>
      <w:r w:rsidRPr="003746E7">
        <w:rPr>
          <w:color w:val="auto"/>
          <w:lang w:val="sr-Cyrl-RS"/>
        </w:rPr>
        <w:t>пољопривредним газдинствима као крајњим</w:t>
      </w:r>
      <w:r w:rsidRPr="003746E7">
        <w:rPr>
          <w:color w:val="auto"/>
        </w:rPr>
        <w:t xml:space="preserve"> корисницима пројекта</w:t>
      </w:r>
      <w:r w:rsidRPr="003746E7">
        <w:rPr>
          <w:color w:val="auto"/>
          <w:lang w:val="sr-Cyrl-RS"/>
        </w:rPr>
        <w:t>;</w:t>
      </w:r>
      <w:r w:rsidRPr="003746E7">
        <w:rPr>
          <w:color w:val="auto"/>
        </w:rPr>
        <w:t xml:space="preserve"> </w:t>
      </w:r>
      <w:r w:rsidR="00EF7251" w:rsidRPr="003746E7">
        <w:rPr>
          <w:color w:val="auto"/>
          <w:lang w:val="sr-Cyrl-RS"/>
        </w:rPr>
        <w:t>Н</w:t>
      </w:r>
      <w:r w:rsidRPr="003746E7">
        <w:rPr>
          <w:color w:val="auto"/>
        </w:rPr>
        <w:t xml:space="preserve">ајмање 5 </w:t>
      </w:r>
      <w:r w:rsidRPr="003746E7">
        <w:rPr>
          <w:color w:val="auto"/>
          <w:lang w:val="sr-Cyrl-RS"/>
        </w:rPr>
        <w:t>радионица (</w:t>
      </w:r>
      <w:r w:rsidRPr="003746E7">
        <w:rPr>
          <w:color w:val="auto"/>
        </w:rPr>
        <w:t>практичних обука</w:t>
      </w:r>
      <w:r w:rsidRPr="003746E7">
        <w:rPr>
          <w:color w:val="auto"/>
          <w:lang w:val="sr-Cyrl-RS"/>
        </w:rPr>
        <w:t>)</w:t>
      </w:r>
      <w:r w:rsidR="00EF7251" w:rsidRPr="003746E7">
        <w:rPr>
          <w:color w:val="auto"/>
          <w:lang w:val="sr-Cyrl-RS"/>
        </w:rPr>
        <w:t xml:space="preserve"> организованих</w:t>
      </w:r>
      <w:r w:rsidRPr="003746E7">
        <w:rPr>
          <w:color w:val="auto"/>
        </w:rPr>
        <w:t xml:space="preserve"> </w:t>
      </w:r>
      <w:r w:rsidRPr="003746E7">
        <w:rPr>
          <w:color w:val="auto"/>
          <w:lang w:val="sr-Cyrl-RS"/>
        </w:rPr>
        <w:t xml:space="preserve">за најмање </w:t>
      </w:r>
      <w:r w:rsidRPr="003746E7">
        <w:rPr>
          <w:color w:val="auto"/>
        </w:rPr>
        <w:t>15 учесника</w:t>
      </w:r>
      <w:r w:rsidRPr="003746E7">
        <w:rPr>
          <w:color w:val="auto"/>
          <w:lang w:val="sr-Cyrl-RS"/>
        </w:rPr>
        <w:t xml:space="preserve"> на једној радионици;</w:t>
      </w:r>
      <w:r w:rsidRPr="003746E7">
        <w:rPr>
          <w:color w:val="auto"/>
        </w:rPr>
        <w:t xml:space="preserve"> Одржан </w:t>
      </w:r>
      <w:r w:rsidRPr="003746E7">
        <w:rPr>
          <w:color w:val="auto"/>
          <w:lang w:val="sr-Cyrl-RS"/>
        </w:rPr>
        <w:t>1</w:t>
      </w:r>
      <w:r w:rsidRPr="003746E7">
        <w:rPr>
          <w:color w:val="auto"/>
        </w:rPr>
        <w:t xml:space="preserve"> скуп са најмање </w:t>
      </w:r>
      <w:r w:rsidRPr="003746E7">
        <w:rPr>
          <w:color w:val="auto"/>
          <w:lang w:val="sr-Cyrl-RS"/>
        </w:rPr>
        <w:t>30</w:t>
      </w:r>
      <w:r w:rsidRPr="003746E7">
        <w:rPr>
          <w:color w:val="auto"/>
        </w:rPr>
        <w:t xml:space="preserve"> учесника </w:t>
      </w:r>
      <w:r w:rsidRPr="003746E7">
        <w:rPr>
          <w:color w:val="auto"/>
          <w:lang w:val="sr-Cyrl-RS"/>
        </w:rPr>
        <w:t xml:space="preserve">на којем ће се представити резултати пројекта; </w:t>
      </w:r>
      <w:r w:rsidRPr="003746E7">
        <w:rPr>
          <w:bCs/>
          <w:color w:val="auto"/>
          <w:lang w:val="sr-Cyrl-RS"/>
        </w:rPr>
        <w:t>П</w:t>
      </w:r>
      <w:r w:rsidRPr="003746E7">
        <w:rPr>
          <w:bCs/>
          <w:color w:val="auto"/>
        </w:rPr>
        <w:t>ромоциј</w:t>
      </w:r>
      <w:r w:rsidRPr="003746E7">
        <w:rPr>
          <w:bCs/>
          <w:color w:val="auto"/>
          <w:lang w:val="sr-Cyrl-RS"/>
        </w:rPr>
        <w:t>у</w:t>
      </w:r>
      <w:r w:rsidRPr="003746E7">
        <w:rPr>
          <w:bCs/>
          <w:color w:val="auto"/>
        </w:rPr>
        <w:t xml:space="preserve"> резултата пројекта путем </w:t>
      </w:r>
      <w:r w:rsidRPr="003746E7">
        <w:rPr>
          <w:bCs/>
          <w:color w:val="auto"/>
          <w:lang w:val="sr-Cyrl-RS"/>
        </w:rPr>
        <w:t>мас</w:t>
      </w:r>
      <w:r w:rsidRPr="003746E7">
        <w:rPr>
          <w:bCs/>
          <w:color w:val="auto"/>
        </w:rPr>
        <w:t xml:space="preserve"> медија </w:t>
      </w:r>
      <w:r w:rsidRPr="003746E7">
        <w:rPr>
          <w:bCs/>
          <w:color w:val="auto"/>
          <w:lang w:val="sr-Cyrl-RS"/>
        </w:rPr>
        <w:t xml:space="preserve">кроз објављивање </w:t>
      </w:r>
      <w:r w:rsidRPr="003746E7">
        <w:rPr>
          <w:bCs/>
          <w:color w:val="auto"/>
        </w:rPr>
        <w:t xml:space="preserve">најмање </w:t>
      </w:r>
      <w:r w:rsidRPr="003746E7">
        <w:rPr>
          <w:bCs/>
          <w:color w:val="auto"/>
          <w:lang w:val="sr-Cyrl-RS"/>
        </w:rPr>
        <w:t>5</w:t>
      </w:r>
      <w:r w:rsidRPr="003746E7">
        <w:rPr>
          <w:bCs/>
          <w:color w:val="auto"/>
        </w:rPr>
        <w:t xml:space="preserve"> прилог</w:t>
      </w:r>
      <w:r w:rsidRPr="003746E7">
        <w:rPr>
          <w:bCs/>
          <w:color w:val="auto"/>
          <w:lang w:val="sr-Cyrl-RS"/>
        </w:rPr>
        <w:t>а</w:t>
      </w:r>
      <w:r w:rsidRPr="003746E7">
        <w:rPr>
          <w:bCs/>
          <w:color w:val="auto"/>
        </w:rPr>
        <w:t xml:space="preserve"> на сајтовима институција укључених у реализацију пројекта</w:t>
      </w:r>
      <w:r w:rsidRPr="003746E7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27" w:history="1">
        <w:r w:rsidRPr="003746E7">
          <w:rPr>
            <w:rStyle w:val="Hyperlink"/>
            <w:bCs/>
            <w:color w:val="auto"/>
            <w:lang w:val="sr-Latn-RS"/>
          </w:rPr>
          <w:t>www.</w:t>
        </w:r>
        <w:r w:rsidRPr="003746E7">
          <w:rPr>
            <w:rStyle w:val="Hyperlink"/>
            <w:bCs/>
            <w:color w:val="auto"/>
            <w:lang w:val="sr-Cyrl-RS"/>
          </w:rPr>
          <w:t>psss.rs</w:t>
        </w:r>
      </w:hyperlink>
      <w:r w:rsidRPr="003746E7">
        <w:rPr>
          <w:bCs/>
          <w:color w:val="auto"/>
          <w:lang w:val="sr-Cyrl-RS"/>
        </w:rPr>
        <w:t>),</w:t>
      </w:r>
      <w:r w:rsidRPr="003746E7">
        <w:rPr>
          <w:bCs/>
          <w:color w:val="auto"/>
        </w:rPr>
        <w:t xml:space="preserve"> </w:t>
      </w:r>
      <w:r w:rsidRPr="003746E7">
        <w:rPr>
          <w:bCs/>
          <w:color w:val="auto"/>
          <w:lang w:val="sr-Cyrl-RS"/>
        </w:rPr>
        <w:t>једног</w:t>
      </w:r>
      <w:r w:rsidRPr="003746E7">
        <w:rPr>
          <w:bCs/>
          <w:color w:val="auto"/>
        </w:rPr>
        <w:t xml:space="preserve"> прилог</w:t>
      </w:r>
      <w:r w:rsidRPr="003746E7">
        <w:rPr>
          <w:bCs/>
          <w:color w:val="auto"/>
          <w:lang w:val="sr-Cyrl-RS"/>
        </w:rPr>
        <w:t>а</w:t>
      </w:r>
      <w:r w:rsidRPr="003746E7">
        <w:rPr>
          <w:bCs/>
          <w:color w:val="auto"/>
        </w:rPr>
        <w:t xml:space="preserve"> на телевизији и</w:t>
      </w:r>
      <w:r w:rsidRPr="003746E7">
        <w:rPr>
          <w:bCs/>
          <w:color w:val="auto"/>
          <w:lang w:val="sr-Cyrl-RS"/>
        </w:rPr>
        <w:t xml:space="preserve"> најмање два текста у </w:t>
      </w:r>
      <w:r w:rsidRPr="003746E7">
        <w:rPr>
          <w:bCs/>
          <w:color w:val="auto"/>
        </w:rPr>
        <w:t xml:space="preserve"> </w:t>
      </w:r>
      <w:r w:rsidRPr="003746E7">
        <w:rPr>
          <w:bCs/>
          <w:color w:val="auto"/>
          <w:lang w:val="sr-Cyrl-RS"/>
        </w:rPr>
        <w:t>штампаним медијима</w:t>
      </w:r>
      <w:r w:rsidRPr="003746E7">
        <w:rPr>
          <w:color w:val="auto"/>
          <w:lang w:val="sr-Cyrl-RS"/>
        </w:rPr>
        <w:t>;</w:t>
      </w:r>
      <w:r w:rsidR="00EF7251" w:rsidRPr="003746E7">
        <w:rPr>
          <w:color w:val="auto"/>
          <w:lang w:val="sr-Cyrl-RS"/>
        </w:rPr>
        <w:t xml:space="preserve"> </w:t>
      </w:r>
      <w:r w:rsidRPr="003746E7">
        <w:rPr>
          <w:color w:val="auto"/>
        </w:rPr>
        <w:t>Урађен извештај о реализацији пројекта.</w:t>
      </w:r>
    </w:p>
    <w:p w14:paraId="71B1D586" w14:textId="77777777" w:rsidR="00F970C6" w:rsidRPr="0075681D" w:rsidRDefault="00F970C6" w:rsidP="00853D3F">
      <w:pPr>
        <w:pStyle w:val="Default"/>
        <w:ind w:firstLine="720"/>
        <w:jc w:val="both"/>
        <w:rPr>
          <w:color w:val="auto"/>
          <w:lang w:val="sr-Latn-RS"/>
        </w:rPr>
      </w:pPr>
    </w:p>
    <w:p w14:paraId="43353419" w14:textId="7AC5F567" w:rsidR="00FA290C" w:rsidRPr="009658C6" w:rsidRDefault="00FA290C" w:rsidP="00FA290C">
      <w:pPr>
        <w:pStyle w:val="Default"/>
        <w:ind w:firstLine="720"/>
        <w:jc w:val="both"/>
        <w:rPr>
          <w:color w:val="auto"/>
          <w:lang w:val="sr-Cyrl-RS"/>
        </w:rPr>
      </w:pPr>
      <w:r w:rsidRPr="00F970C6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F970C6">
        <w:rPr>
          <w:bCs/>
          <w:color w:val="auto"/>
        </w:rPr>
        <w:t xml:space="preserve"> из члана 1. став 1. тачке </w:t>
      </w:r>
      <w:r w:rsidRPr="00F970C6">
        <w:rPr>
          <w:bCs/>
          <w:color w:val="auto"/>
          <w:lang w:val="sr-Cyrl-RS"/>
        </w:rPr>
        <w:t>2</w:t>
      </w:r>
      <w:r w:rsidR="009658C6" w:rsidRPr="00F970C6">
        <w:rPr>
          <w:bCs/>
          <w:color w:val="auto"/>
          <w:lang w:val="sr-Cyrl-RS"/>
        </w:rPr>
        <w:t>5</w:t>
      </w:r>
      <w:r w:rsidRPr="00F970C6">
        <w:rPr>
          <w:bCs/>
          <w:color w:val="auto"/>
        </w:rPr>
        <w:t>) обухватају</w:t>
      </w:r>
      <w:r w:rsidRPr="00F970C6">
        <w:rPr>
          <w:bCs/>
          <w:color w:val="auto"/>
          <w:lang w:val="sr-Cyrl-RS"/>
        </w:rPr>
        <w:t>:</w:t>
      </w:r>
      <w:r w:rsidRPr="00F970C6">
        <w:rPr>
          <w:bCs/>
          <w:color w:val="auto"/>
          <w:lang w:val="sr-Latn-RS"/>
        </w:rPr>
        <w:t xml:space="preserve"> </w:t>
      </w:r>
      <w:r w:rsidR="009658C6" w:rsidRPr="00F970C6">
        <w:rPr>
          <w:color w:val="auto"/>
          <w:lang w:val="sr-Cyrl-RS"/>
        </w:rPr>
        <w:t xml:space="preserve">Урађено истраживање о </w:t>
      </w:r>
      <w:r w:rsidR="009658C6" w:rsidRPr="00F970C6">
        <w:rPr>
          <w:lang w:val="sr-Cyrl-RS"/>
        </w:rPr>
        <w:t>правилном одлагању амбалажног отпада од пестицида</w:t>
      </w:r>
      <w:r w:rsidR="009658C6" w:rsidRPr="00F970C6">
        <w:rPr>
          <w:color w:val="auto"/>
        </w:rPr>
        <w:t xml:space="preserve"> на подручју једног </w:t>
      </w:r>
      <w:r w:rsidR="009658C6" w:rsidRPr="00F970C6">
        <w:rPr>
          <w:color w:val="auto"/>
          <w:lang w:val="sr-Cyrl-RS"/>
        </w:rPr>
        <w:t xml:space="preserve">управног округа на територији Републике Србије; </w:t>
      </w:r>
      <w:r w:rsidRPr="00F970C6">
        <w:rPr>
          <w:color w:val="auto"/>
        </w:rPr>
        <w:t xml:space="preserve">Израђену брошуру која је штампана на најмање </w:t>
      </w:r>
      <w:r w:rsidRPr="00F970C6">
        <w:rPr>
          <w:color w:val="auto"/>
          <w:lang w:val="sr-Cyrl-RS"/>
        </w:rPr>
        <w:t>четири</w:t>
      </w:r>
      <w:r w:rsidRPr="00F970C6">
        <w:rPr>
          <w:color w:val="auto"/>
        </w:rPr>
        <w:t xml:space="preserve"> стране у тиражу од 500 примерака, а која </w:t>
      </w:r>
      <w:r w:rsidRPr="00F970C6">
        <w:rPr>
          <w:color w:val="auto"/>
          <w:lang w:val="sr-Cyrl-RS"/>
        </w:rPr>
        <w:t>је</w:t>
      </w:r>
      <w:r w:rsidRPr="00F970C6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F970C6">
        <w:rPr>
          <w:color w:val="auto"/>
          <w:lang w:val="sr-Cyrl-RS"/>
        </w:rPr>
        <w:t>пољопривредним газдинствима као крајњим</w:t>
      </w:r>
      <w:r w:rsidRPr="00F970C6">
        <w:rPr>
          <w:color w:val="auto"/>
        </w:rPr>
        <w:t xml:space="preserve"> корисницима пројекта</w:t>
      </w:r>
      <w:r w:rsidRPr="00F970C6">
        <w:rPr>
          <w:color w:val="auto"/>
          <w:lang w:val="sr-Cyrl-RS"/>
        </w:rPr>
        <w:t>;</w:t>
      </w:r>
      <w:r w:rsidRPr="00F970C6">
        <w:rPr>
          <w:color w:val="auto"/>
        </w:rPr>
        <w:t xml:space="preserve"> </w:t>
      </w:r>
      <w:r w:rsidRPr="00F970C6">
        <w:rPr>
          <w:color w:val="auto"/>
          <w:lang w:val="sr-Cyrl-RS"/>
        </w:rPr>
        <w:t>Н</w:t>
      </w:r>
      <w:r w:rsidRPr="00F970C6">
        <w:rPr>
          <w:color w:val="auto"/>
        </w:rPr>
        <w:t xml:space="preserve">ајмање </w:t>
      </w:r>
      <w:r w:rsidR="009658C6" w:rsidRPr="00F970C6">
        <w:rPr>
          <w:color w:val="auto"/>
          <w:lang w:val="sr-Cyrl-RS"/>
        </w:rPr>
        <w:t>12</w:t>
      </w:r>
      <w:r w:rsidRPr="00F970C6">
        <w:rPr>
          <w:color w:val="auto"/>
        </w:rPr>
        <w:t xml:space="preserve"> </w:t>
      </w:r>
      <w:r w:rsidRPr="00F970C6">
        <w:rPr>
          <w:color w:val="auto"/>
          <w:lang w:val="sr-Cyrl-RS"/>
        </w:rPr>
        <w:t>радионица (</w:t>
      </w:r>
      <w:r w:rsidRPr="00F970C6">
        <w:rPr>
          <w:color w:val="auto"/>
        </w:rPr>
        <w:t>практичних обука</w:t>
      </w:r>
      <w:r w:rsidRPr="00F970C6">
        <w:rPr>
          <w:color w:val="auto"/>
          <w:lang w:val="sr-Cyrl-RS"/>
        </w:rPr>
        <w:t xml:space="preserve"> </w:t>
      </w:r>
      <w:r w:rsidR="000A2C5B" w:rsidRPr="00F970C6">
        <w:rPr>
          <w:color w:val="auto"/>
          <w:lang w:val="sr-Cyrl-RS"/>
        </w:rPr>
        <w:t>у циљу п</w:t>
      </w:r>
      <w:r w:rsidR="009658C6" w:rsidRPr="00F970C6">
        <w:rPr>
          <w:lang w:val="sr-Cyrl-RS"/>
        </w:rPr>
        <w:t>одизањ</w:t>
      </w:r>
      <w:r w:rsidR="000A2C5B" w:rsidRPr="00F970C6">
        <w:rPr>
          <w:lang w:val="sr-Cyrl-RS"/>
        </w:rPr>
        <w:t>а</w:t>
      </w:r>
      <w:r w:rsidR="009658C6" w:rsidRPr="00F970C6">
        <w:rPr>
          <w:lang w:val="sr-Cyrl-RS"/>
        </w:rPr>
        <w:t xml:space="preserve"> еколошк</w:t>
      </w:r>
      <w:r w:rsidR="00F970C6" w:rsidRPr="00F970C6">
        <w:rPr>
          <w:lang w:val="sr-Cyrl-RS"/>
        </w:rPr>
        <w:t xml:space="preserve">е свести </w:t>
      </w:r>
      <w:r w:rsidR="009658C6" w:rsidRPr="00F970C6">
        <w:rPr>
          <w:lang w:val="sr-Cyrl-RS"/>
        </w:rPr>
        <w:t>пољопривредних произвођача о значају правилног одлагања амбалажног отпада од пестицида</w:t>
      </w:r>
      <w:r w:rsidRPr="00F970C6">
        <w:rPr>
          <w:color w:val="auto"/>
          <w:lang w:val="sr-Cyrl-RS"/>
        </w:rPr>
        <w:t>) организованих</w:t>
      </w:r>
      <w:r w:rsidRPr="00F970C6">
        <w:rPr>
          <w:color w:val="auto"/>
        </w:rPr>
        <w:t xml:space="preserve"> </w:t>
      </w:r>
      <w:r w:rsidRPr="00F970C6">
        <w:rPr>
          <w:color w:val="auto"/>
          <w:lang w:val="sr-Cyrl-RS"/>
        </w:rPr>
        <w:t xml:space="preserve">за најмање </w:t>
      </w:r>
      <w:r w:rsidRPr="00F970C6">
        <w:rPr>
          <w:color w:val="auto"/>
        </w:rPr>
        <w:t>15 учесника</w:t>
      </w:r>
      <w:r w:rsidRPr="00F970C6">
        <w:rPr>
          <w:color w:val="auto"/>
          <w:lang w:val="sr-Cyrl-RS"/>
        </w:rPr>
        <w:t xml:space="preserve"> на једној радионици;</w:t>
      </w:r>
      <w:r w:rsidRPr="00F970C6">
        <w:rPr>
          <w:color w:val="auto"/>
        </w:rPr>
        <w:t xml:space="preserve"> Одржан </w:t>
      </w:r>
      <w:r w:rsidRPr="00F970C6">
        <w:rPr>
          <w:color w:val="auto"/>
          <w:lang w:val="sr-Cyrl-RS"/>
        </w:rPr>
        <w:t>1</w:t>
      </w:r>
      <w:r w:rsidRPr="00F970C6">
        <w:rPr>
          <w:color w:val="auto"/>
        </w:rPr>
        <w:t xml:space="preserve"> скуп са најмање </w:t>
      </w:r>
      <w:r w:rsidRPr="00F970C6">
        <w:rPr>
          <w:color w:val="auto"/>
          <w:lang w:val="sr-Cyrl-RS"/>
        </w:rPr>
        <w:t>30</w:t>
      </w:r>
      <w:r w:rsidRPr="00F970C6">
        <w:rPr>
          <w:color w:val="auto"/>
        </w:rPr>
        <w:t xml:space="preserve"> учесника </w:t>
      </w:r>
      <w:r w:rsidRPr="00F970C6">
        <w:rPr>
          <w:color w:val="auto"/>
          <w:lang w:val="sr-Cyrl-RS"/>
        </w:rPr>
        <w:t xml:space="preserve">на којем ће се представити резултати пројекта; </w:t>
      </w:r>
      <w:r w:rsidRPr="00F970C6">
        <w:rPr>
          <w:bCs/>
          <w:color w:val="auto"/>
          <w:lang w:val="sr-Cyrl-RS"/>
        </w:rPr>
        <w:t>П</w:t>
      </w:r>
      <w:r w:rsidRPr="00F970C6">
        <w:rPr>
          <w:bCs/>
          <w:color w:val="auto"/>
        </w:rPr>
        <w:t>ромоциј</w:t>
      </w:r>
      <w:r w:rsidRPr="00F970C6">
        <w:rPr>
          <w:bCs/>
          <w:color w:val="auto"/>
          <w:lang w:val="sr-Cyrl-RS"/>
        </w:rPr>
        <w:t>у</w:t>
      </w:r>
      <w:r w:rsidRPr="00F970C6">
        <w:rPr>
          <w:bCs/>
          <w:color w:val="auto"/>
        </w:rPr>
        <w:t xml:space="preserve"> резултата пројекта путем </w:t>
      </w:r>
      <w:r w:rsidRPr="00F970C6">
        <w:rPr>
          <w:bCs/>
          <w:color w:val="auto"/>
          <w:lang w:val="sr-Cyrl-RS"/>
        </w:rPr>
        <w:t>мас</w:t>
      </w:r>
      <w:r w:rsidRPr="00F970C6">
        <w:rPr>
          <w:bCs/>
          <w:color w:val="auto"/>
        </w:rPr>
        <w:t xml:space="preserve"> медија </w:t>
      </w:r>
      <w:r w:rsidRPr="00F970C6">
        <w:rPr>
          <w:bCs/>
          <w:color w:val="auto"/>
          <w:lang w:val="sr-Cyrl-RS"/>
        </w:rPr>
        <w:t xml:space="preserve">кроз објављивање </w:t>
      </w:r>
      <w:r w:rsidRPr="00F970C6">
        <w:rPr>
          <w:bCs/>
          <w:color w:val="auto"/>
        </w:rPr>
        <w:t xml:space="preserve">најмање </w:t>
      </w:r>
      <w:r w:rsidRPr="00F970C6">
        <w:rPr>
          <w:bCs/>
          <w:color w:val="auto"/>
          <w:lang w:val="sr-Cyrl-RS"/>
        </w:rPr>
        <w:t>5</w:t>
      </w:r>
      <w:r w:rsidRPr="00F970C6">
        <w:rPr>
          <w:bCs/>
          <w:color w:val="auto"/>
        </w:rPr>
        <w:t xml:space="preserve"> прилог</w:t>
      </w:r>
      <w:r w:rsidRPr="00F970C6">
        <w:rPr>
          <w:bCs/>
          <w:color w:val="auto"/>
          <w:lang w:val="sr-Cyrl-RS"/>
        </w:rPr>
        <w:t>а</w:t>
      </w:r>
      <w:r w:rsidRPr="00F970C6">
        <w:rPr>
          <w:bCs/>
          <w:color w:val="auto"/>
        </w:rPr>
        <w:t xml:space="preserve"> на сајтовима институција укључених у реализацију пројекта</w:t>
      </w:r>
      <w:r w:rsidRPr="00F970C6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28" w:history="1">
        <w:r w:rsidRPr="00F970C6">
          <w:rPr>
            <w:rStyle w:val="Hyperlink"/>
            <w:bCs/>
            <w:color w:val="auto"/>
            <w:lang w:val="sr-Latn-RS"/>
          </w:rPr>
          <w:t>www.</w:t>
        </w:r>
        <w:r w:rsidRPr="00F970C6">
          <w:rPr>
            <w:rStyle w:val="Hyperlink"/>
            <w:bCs/>
            <w:color w:val="auto"/>
            <w:lang w:val="sr-Cyrl-RS"/>
          </w:rPr>
          <w:t>psss.rs</w:t>
        </w:r>
      </w:hyperlink>
      <w:r w:rsidRPr="00F970C6">
        <w:rPr>
          <w:bCs/>
          <w:color w:val="auto"/>
          <w:lang w:val="sr-Cyrl-RS"/>
        </w:rPr>
        <w:t>),</w:t>
      </w:r>
      <w:r w:rsidRPr="00F970C6">
        <w:rPr>
          <w:bCs/>
          <w:color w:val="auto"/>
        </w:rPr>
        <w:t xml:space="preserve"> </w:t>
      </w:r>
      <w:r w:rsidRPr="00F970C6">
        <w:rPr>
          <w:bCs/>
          <w:color w:val="auto"/>
          <w:lang w:val="sr-Cyrl-RS"/>
        </w:rPr>
        <w:t>једног</w:t>
      </w:r>
      <w:r w:rsidRPr="00F970C6">
        <w:rPr>
          <w:bCs/>
          <w:color w:val="auto"/>
        </w:rPr>
        <w:t xml:space="preserve"> прилог</w:t>
      </w:r>
      <w:r w:rsidRPr="00F970C6">
        <w:rPr>
          <w:bCs/>
          <w:color w:val="auto"/>
          <w:lang w:val="sr-Cyrl-RS"/>
        </w:rPr>
        <w:t>а</w:t>
      </w:r>
      <w:r w:rsidRPr="00F970C6">
        <w:rPr>
          <w:bCs/>
          <w:color w:val="auto"/>
        </w:rPr>
        <w:t xml:space="preserve"> на телевизији и</w:t>
      </w:r>
      <w:r w:rsidRPr="00F970C6">
        <w:rPr>
          <w:bCs/>
          <w:color w:val="auto"/>
          <w:lang w:val="sr-Cyrl-RS"/>
        </w:rPr>
        <w:t xml:space="preserve"> најмање два текста у </w:t>
      </w:r>
      <w:r w:rsidRPr="00F970C6">
        <w:rPr>
          <w:bCs/>
          <w:color w:val="auto"/>
        </w:rPr>
        <w:t xml:space="preserve"> </w:t>
      </w:r>
      <w:r w:rsidRPr="00F970C6">
        <w:rPr>
          <w:bCs/>
          <w:color w:val="auto"/>
          <w:lang w:val="sr-Cyrl-RS"/>
        </w:rPr>
        <w:t>штампаним медијима</w:t>
      </w:r>
      <w:r w:rsidRPr="00F970C6">
        <w:rPr>
          <w:color w:val="auto"/>
          <w:lang w:val="sr-Cyrl-RS"/>
        </w:rPr>
        <w:t xml:space="preserve">; </w:t>
      </w:r>
      <w:r w:rsidRPr="00F970C6">
        <w:rPr>
          <w:color w:val="auto"/>
        </w:rPr>
        <w:t>Урађен извештај о реализацији пројекта.</w:t>
      </w:r>
    </w:p>
    <w:p w14:paraId="0F2CC2AE" w14:textId="5FF34276" w:rsidR="00FA290C" w:rsidRDefault="00FA290C" w:rsidP="00853D3F">
      <w:pPr>
        <w:pStyle w:val="Default"/>
        <w:ind w:firstLine="720"/>
        <w:jc w:val="both"/>
        <w:rPr>
          <w:color w:val="auto"/>
        </w:rPr>
      </w:pPr>
    </w:p>
    <w:p w14:paraId="19567E14" w14:textId="6DE4BA24" w:rsidR="002F14AB" w:rsidRDefault="002F14AB" w:rsidP="002F14AB">
      <w:pPr>
        <w:pStyle w:val="Default"/>
        <w:ind w:firstLine="720"/>
        <w:jc w:val="both"/>
        <w:rPr>
          <w:color w:val="auto"/>
        </w:rPr>
      </w:pPr>
      <w:r w:rsidRPr="0075681D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75681D">
        <w:rPr>
          <w:bCs/>
          <w:color w:val="auto"/>
        </w:rPr>
        <w:t xml:space="preserve"> из члана 1. став 1. тачке </w:t>
      </w:r>
      <w:r w:rsidRPr="0075681D">
        <w:rPr>
          <w:bCs/>
          <w:color w:val="auto"/>
          <w:lang w:val="sr-Cyrl-RS"/>
        </w:rPr>
        <w:t>2</w:t>
      </w:r>
      <w:r w:rsidRPr="0075681D">
        <w:rPr>
          <w:bCs/>
          <w:color w:val="auto"/>
          <w:lang w:val="sr-Latn-RS"/>
        </w:rPr>
        <w:t>6</w:t>
      </w:r>
      <w:r w:rsidRPr="0075681D">
        <w:rPr>
          <w:bCs/>
          <w:color w:val="auto"/>
        </w:rPr>
        <w:t>) обухватају</w:t>
      </w:r>
      <w:r w:rsidRPr="0075681D">
        <w:rPr>
          <w:bCs/>
          <w:color w:val="auto"/>
          <w:lang w:val="sr-Cyrl-RS"/>
        </w:rPr>
        <w:t>:</w:t>
      </w:r>
      <w:r w:rsidRPr="0075681D">
        <w:rPr>
          <w:bCs/>
          <w:color w:val="auto"/>
          <w:lang w:val="sr-Latn-RS"/>
        </w:rPr>
        <w:t xml:space="preserve"> </w:t>
      </w:r>
      <w:r w:rsidRPr="0075681D">
        <w:rPr>
          <w:color w:val="auto"/>
          <w:lang w:val="sr-Cyrl-RS"/>
        </w:rPr>
        <w:t>И</w:t>
      </w:r>
      <w:r w:rsidRPr="0075681D">
        <w:rPr>
          <w:color w:val="auto"/>
        </w:rPr>
        <w:t>зрађен</w:t>
      </w:r>
      <w:r w:rsidRPr="0075681D">
        <w:rPr>
          <w:color w:val="auto"/>
          <w:lang w:val="sr-Cyrl-RS"/>
        </w:rPr>
        <w:t>у</w:t>
      </w:r>
      <w:r w:rsidRPr="0075681D">
        <w:rPr>
          <w:color w:val="auto"/>
        </w:rPr>
        <w:t xml:space="preserve"> студиј</w:t>
      </w:r>
      <w:r w:rsidRPr="0075681D">
        <w:rPr>
          <w:color w:val="auto"/>
          <w:lang w:val="sr-Cyrl-RS"/>
        </w:rPr>
        <w:t>у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>„</w:t>
      </w:r>
      <w:r w:rsidRPr="0075681D">
        <w:t xml:space="preserve">Прерада воћа на пољопривредним газдинствима у функцији остваривања додате вредности производа као основ одрживог руралног развоја Републике Србије у </w:t>
      </w:r>
      <w:r w:rsidR="00FA290C" w:rsidRPr="0075681D">
        <w:rPr>
          <w:lang w:val="sr-Cyrl-RS"/>
        </w:rPr>
        <w:t>п</w:t>
      </w:r>
      <w:r w:rsidRPr="0075681D">
        <w:t>одкопаоничкој регији</w:t>
      </w:r>
      <w:r w:rsidRPr="0075681D">
        <w:rPr>
          <w:lang w:val="sr-Cyrl-RS"/>
        </w:rPr>
        <w:t xml:space="preserve">“ </w:t>
      </w:r>
      <w:r w:rsidRPr="0075681D">
        <w:rPr>
          <w:color w:val="auto"/>
        </w:rPr>
        <w:t>у електронском облику</w:t>
      </w:r>
      <w:r w:rsidRPr="0075681D">
        <w:rPr>
          <w:color w:val="auto"/>
          <w:lang w:val="sr-Cyrl-RS"/>
        </w:rPr>
        <w:t xml:space="preserve"> и у штампаном облику у најмање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>40</w:t>
      </w:r>
      <w:r w:rsidRPr="0075681D">
        <w:rPr>
          <w:color w:val="auto"/>
        </w:rPr>
        <w:t xml:space="preserve"> примерака са најмање 30 страна ко</w:t>
      </w:r>
      <w:r w:rsidR="0075681D" w:rsidRPr="0075681D">
        <w:rPr>
          <w:color w:val="auto"/>
        </w:rPr>
        <w:t>ja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>је</w:t>
      </w:r>
      <w:r w:rsidRPr="0075681D">
        <w:rPr>
          <w:color w:val="auto"/>
        </w:rPr>
        <w:t xml:space="preserve"> дистрибуиран</w:t>
      </w:r>
      <w:r w:rsidR="0075681D" w:rsidRPr="0075681D">
        <w:rPr>
          <w:color w:val="auto"/>
        </w:rPr>
        <w:t>a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 xml:space="preserve">Пољопривредним саветодавним и стручним службама </w:t>
      </w:r>
      <w:r w:rsidRPr="0075681D">
        <w:rPr>
          <w:color w:val="auto"/>
        </w:rPr>
        <w:t xml:space="preserve">и </w:t>
      </w:r>
      <w:r w:rsidRPr="0075681D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75681D">
        <w:rPr>
          <w:color w:val="auto"/>
        </w:rPr>
        <w:t xml:space="preserve"> Израђену брошуру која је штампана на најмање </w:t>
      </w:r>
      <w:r w:rsidRPr="0075681D">
        <w:rPr>
          <w:color w:val="auto"/>
          <w:lang w:val="sr-Cyrl-RS"/>
        </w:rPr>
        <w:t>четири</w:t>
      </w:r>
      <w:r w:rsidRPr="0075681D">
        <w:rPr>
          <w:color w:val="auto"/>
        </w:rPr>
        <w:t xml:space="preserve"> стране у тиражу од 500 примерака, а која </w:t>
      </w:r>
      <w:r w:rsidRPr="0075681D">
        <w:rPr>
          <w:color w:val="auto"/>
          <w:lang w:val="sr-Cyrl-RS"/>
        </w:rPr>
        <w:t>је</w:t>
      </w:r>
      <w:r w:rsidRPr="0075681D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75681D">
        <w:rPr>
          <w:color w:val="auto"/>
          <w:lang w:val="sr-Cyrl-RS"/>
        </w:rPr>
        <w:t>пољопривредним газдинствима као крајњим</w:t>
      </w:r>
      <w:r w:rsidRPr="0075681D">
        <w:rPr>
          <w:color w:val="auto"/>
        </w:rPr>
        <w:t xml:space="preserve"> корисницима пројекта</w:t>
      </w:r>
      <w:r w:rsidRPr="0075681D">
        <w:rPr>
          <w:color w:val="auto"/>
          <w:lang w:val="sr-Cyrl-RS"/>
        </w:rPr>
        <w:t>;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>Н</w:t>
      </w:r>
      <w:r w:rsidRPr="0075681D">
        <w:rPr>
          <w:color w:val="auto"/>
        </w:rPr>
        <w:t xml:space="preserve">ајмање 5 </w:t>
      </w:r>
      <w:r w:rsidRPr="0075681D">
        <w:rPr>
          <w:color w:val="auto"/>
          <w:lang w:val="sr-Cyrl-RS"/>
        </w:rPr>
        <w:t>радионица (</w:t>
      </w:r>
      <w:r w:rsidRPr="0075681D">
        <w:rPr>
          <w:color w:val="auto"/>
        </w:rPr>
        <w:t>практичних обука</w:t>
      </w:r>
      <w:r w:rsidR="0075681D" w:rsidRPr="0075681D">
        <w:rPr>
          <w:color w:val="auto"/>
        </w:rPr>
        <w:t xml:space="preserve"> пољопривредних произвођача</w:t>
      </w:r>
      <w:r w:rsidRPr="0075681D">
        <w:rPr>
          <w:color w:val="auto"/>
          <w:lang w:val="sr-Cyrl-RS"/>
        </w:rPr>
        <w:t xml:space="preserve"> за</w:t>
      </w:r>
      <w:r w:rsidR="0075681D" w:rsidRPr="0075681D">
        <w:rPr>
          <w:color w:val="auto"/>
          <w:lang w:val="sr-Cyrl-RS"/>
        </w:rPr>
        <w:t>:</w:t>
      </w:r>
      <w:r w:rsidRPr="0075681D">
        <w:rPr>
          <w:color w:val="auto"/>
          <w:lang w:val="sr-Cyrl-RS"/>
        </w:rPr>
        <w:t xml:space="preserve"> израду </w:t>
      </w:r>
      <w:r w:rsidRPr="0075681D">
        <w:t>стандардизованих рецептур</w:t>
      </w:r>
      <w:r w:rsidRPr="0075681D">
        <w:rPr>
          <w:lang w:val="sr-Cyrl-RS"/>
        </w:rPr>
        <w:t>а</w:t>
      </w:r>
      <w:r w:rsidR="0075681D" w:rsidRPr="0075681D">
        <w:rPr>
          <w:lang w:val="sr-Cyrl-RS"/>
        </w:rPr>
        <w:t>,</w:t>
      </w:r>
      <w:r w:rsidRPr="0075681D">
        <w:t xml:space="preserve"> </w:t>
      </w:r>
      <w:r w:rsidR="0075681D" w:rsidRPr="0075681D">
        <w:t>одабир сировине, начин</w:t>
      </w:r>
      <w:r w:rsidRPr="0075681D">
        <w:t xml:space="preserve"> производње, конзервисања, додавања адитива и начина декларисања</w:t>
      </w:r>
      <w:r w:rsidRPr="0075681D">
        <w:rPr>
          <w:lang w:val="sr-Cyrl-RS"/>
        </w:rPr>
        <w:t xml:space="preserve"> пољопривредних производа</w:t>
      </w:r>
      <w:r w:rsidRPr="0075681D">
        <w:rPr>
          <w:color w:val="auto"/>
          <w:lang w:val="sr-Cyrl-RS"/>
        </w:rPr>
        <w:t>) организованих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 xml:space="preserve">за најмање </w:t>
      </w:r>
      <w:r w:rsidRPr="0075681D">
        <w:rPr>
          <w:color w:val="auto"/>
        </w:rPr>
        <w:t>15 учесника</w:t>
      </w:r>
      <w:r w:rsidRPr="0075681D">
        <w:rPr>
          <w:color w:val="auto"/>
          <w:lang w:val="sr-Cyrl-RS"/>
        </w:rPr>
        <w:t xml:space="preserve"> на једној радионици;</w:t>
      </w:r>
      <w:r w:rsidRPr="0075681D">
        <w:rPr>
          <w:color w:val="auto"/>
        </w:rPr>
        <w:t xml:space="preserve"> Одржан </w:t>
      </w:r>
      <w:r w:rsidRPr="0075681D">
        <w:rPr>
          <w:color w:val="auto"/>
          <w:lang w:val="sr-Cyrl-RS"/>
        </w:rPr>
        <w:t>1</w:t>
      </w:r>
      <w:r w:rsidRPr="0075681D">
        <w:rPr>
          <w:color w:val="auto"/>
        </w:rPr>
        <w:t xml:space="preserve"> скуп са најмање </w:t>
      </w:r>
      <w:r w:rsidRPr="0075681D">
        <w:rPr>
          <w:color w:val="auto"/>
          <w:lang w:val="sr-Cyrl-RS"/>
        </w:rPr>
        <w:t>30</w:t>
      </w:r>
      <w:r w:rsidRPr="0075681D">
        <w:rPr>
          <w:color w:val="auto"/>
        </w:rPr>
        <w:t xml:space="preserve"> учесника </w:t>
      </w:r>
      <w:r w:rsidRPr="0075681D">
        <w:rPr>
          <w:color w:val="auto"/>
          <w:lang w:val="sr-Cyrl-RS"/>
        </w:rPr>
        <w:t xml:space="preserve">на којем ће се представити резултати пројекта; </w:t>
      </w:r>
      <w:r w:rsidRPr="0075681D">
        <w:rPr>
          <w:bCs/>
          <w:color w:val="auto"/>
          <w:lang w:val="sr-Cyrl-RS"/>
        </w:rPr>
        <w:t>П</w:t>
      </w:r>
      <w:r w:rsidRPr="0075681D">
        <w:rPr>
          <w:bCs/>
          <w:color w:val="auto"/>
        </w:rPr>
        <w:t>ромоциј</w:t>
      </w:r>
      <w:r w:rsidRPr="0075681D">
        <w:rPr>
          <w:bCs/>
          <w:color w:val="auto"/>
          <w:lang w:val="sr-Cyrl-RS"/>
        </w:rPr>
        <w:t>у</w:t>
      </w:r>
      <w:r w:rsidRPr="0075681D">
        <w:rPr>
          <w:bCs/>
          <w:color w:val="auto"/>
        </w:rPr>
        <w:t xml:space="preserve"> резултата пројекта путем </w:t>
      </w:r>
      <w:r w:rsidRPr="0075681D">
        <w:rPr>
          <w:bCs/>
          <w:color w:val="auto"/>
          <w:lang w:val="sr-Cyrl-RS"/>
        </w:rPr>
        <w:t>мас</w:t>
      </w:r>
      <w:r w:rsidRPr="0075681D">
        <w:rPr>
          <w:bCs/>
          <w:color w:val="auto"/>
        </w:rPr>
        <w:t xml:space="preserve"> медија </w:t>
      </w:r>
      <w:r w:rsidRPr="0075681D">
        <w:rPr>
          <w:bCs/>
          <w:color w:val="auto"/>
          <w:lang w:val="sr-Cyrl-RS"/>
        </w:rPr>
        <w:t xml:space="preserve">кроз објављивање </w:t>
      </w:r>
      <w:r w:rsidRPr="0075681D">
        <w:rPr>
          <w:bCs/>
          <w:color w:val="auto"/>
        </w:rPr>
        <w:t xml:space="preserve">најмање </w:t>
      </w:r>
      <w:r w:rsidRPr="0075681D">
        <w:rPr>
          <w:bCs/>
          <w:color w:val="auto"/>
          <w:lang w:val="sr-Cyrl-RS"/>
        </w:rPr>
        <w:t>5</w:t>
      </w:r>
      <w:r w:rsidRPr="0075681D">
        <w:rPr>
          <w:bCs/>
          <w:color w:val="auto"/>
        </w:rPr>
        <w:t xml:space="preserve"> прилог</w:t>
      </w:r>
      <w:r w:rsidRPr="0075681D">
        <w:rPr>
          <w:bCs/>
          <w:color w:val="auto"/>
          <w:lang w:val="sr-Cyrl-RS"/>
        </w:rPr>
        <w:t>а</w:t>
      </w:r>
      <w:r w:rsidRPr="0075681D">
        <w:rPr>
          <w:bCs/>
          <w:color w:val="auto"/>
        </w:rPr>
        <w:t xml:space="preserve"> на сајтовима институција укључених у реализацију пројекта</w:t>
      </w:r>
      <w:r w:rsidRPr="0075681D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29" w:history="1">
        <w:r w:rsidRPr="0075681D">
          <w:rPr>
            <w:rStyle w:val="Hyperlink"/>
            <w:bCs/>
            <w:color w:val="auto"/>
            <w:lang w:val="sr-Latn-RS"/>
          </w:rPr>
          <w:t>www.</w:t>
        </w:r>
        <w:r w:rsidRPr="0075681D">
          <w:rPr>
            <w:rStyle w:val="Hyperlink"/>
            <w:bCs/>
            <w:color w:val="auto"/>
            <w:lang w:val="sr-Cyrl-RS"/>
          </w:rPr>
          <w:t>psss.rs</w:t>
        </w:r>
      </w:hyperlink>
      <w:r w:rsidRPr="0075681D">
        <w:rPr>
          <w:bCs/>
          <w:color w:val="auto"/>
          <w:lang w:val="sr-Cyrl-RS"/>
        </w:rPr>
        <w:t>),</w:t>
      </w:r>
      <w:r w:rsidRPr="0075681D">
        <w:rPr>
          <w:bCs/>
          <w:color w:val="auto"/>
        </w:rPr>
        <w:t xml:space="preserve"> </w:t>
      </w:r>
      <w:r w:rsidRPr="0075681D">
        <w:rPr>
          <w:bCs/>
          <w:color w:val="auto"/>
          <w:lang w:val="sr-Cyrl-RS"/>
        </w:rPr>
        <w:t>једног</w:t>
      </w:r>
      <w:r w:rsidRPr="0075681D">
        <w:rPr>
          <w:bCs/>
          <w:color w:val="auto"/>
        </w:rPr>
        <w:t xml:space="preserve"> прилог</w:t>
      </w:r>
      <w:r w:rsidRPr="0075681D">
        <w:rPr>
          <w:bCs/>
          <w:color w:val="auto"/>
          <w:lang w:val="sr-Cyrl-RS"/>
        </w:rPr>
        <w:t>а</w:t>
      </w:r>
      <w:r w:rsidRPr="0075681D">
        <w:rPr>
          <w:bCs/>
          <w:color w:val="auto"/>
        </w:rPr>
        <w:t xml:space="preserve"> на телевизији и</w:t>
      </w:r>
      <w:r w:rsidRPr="0075681D">
        <w:rPr>
          <w:bCs/>
          <w:color w:val="auto"/>
          <w:lang w:val="sr-Cyrl-RS"/>
        </w:rPr>
        <w:t xml:space="preserve"> најмање два текста у </w:t>
      </w:r>
      <w:r w:rsidRPr="0075681D">
        <w:rPr>
          <w:bCs/>
          <w:color w:val="auto"/>
        </w:rPr>
        <w:t xml:space="preserve"> </w:t>
      </w:r>
      <w:r w:rsidRPr="0075681D">
        <w:rPr>
          <w:bCs/>
          <w:color w:val="auto"/>
          <w:lang w:val="sr-Cyrl-RS"/>
        </w:rPr>
        <w:t>штампаним медијима</w:t>
      </w:r>
      <w:r w:rsidRPr="0075681D">
        <w:rPr>
          <w:color w:val="auto"/>
          <w:lang w:val="sr-Cyrl-RS"/>
        </w:rPr>
        <w:t xml:space="preserve">; </w:t>
      </w:r>
      <w:r w:rsidRPr="0075681D">
        <w:rPr>
          <w:color w:val="auto"/>
        </w:rPr>
        <w:t>Урађен извештај о реализацији пројекта.</w:t>
      </w:r>
    </w:p>
    <w:p w14:paraId="1D6FC597" w14:textId="63FBFAC2" w:rsidR="009658C6" w:rsidRDefault="009658C6" w:rsidP="002F14AB">
      <w:pPr>
        <w:pStyle w:val="Default"/>
        <w:ind w:firstLine="720"/>
        <w:jc w:val="both"/>
        <w:rPr>
          <w:color w:val="auto"/>
        </w:rPr>
      </w:pPr>
    </w:p>
    <w:p w14:paraId="54CFDA90" w14:textId="1603F8A3" w:rsidR="009658C6" w:rsidRDefault="009658C6" w:rsidP="002F14AB">
      <w:pPr>
        <w:pStyle w:val="Default"/>
        <w:ind w:firstLine="720"/>
        <w:jc w:val="both"/>
        <w:rPr>
          <w:color w:val="auto"/>
          <w:lang w:val="sr-Cyrl-RS"/>
        </w:rPr>
      </w:pPr>
      <w:r w:rsidRPr="0075681D">
        <w:rPr>
          <w:bCs/>
          <w:color w:val="auto"/>
        </w:rPr>
        <w:t>Очекивани резултати и начин њихове дисеминације за подстицај</w:t>
      </w:r>
      <w:r w:rsidR="003D775A">
        <w:rPr>
          <w:bCs/>
          <w:color w:val="auto"/>
          <w:lang w:val="sr-Cyrl-RS"/>
        </w:rPr>
        <w:t>е</w:t>
      </w:r>
      <w:r w:rsidRPr="0075681D">
        <w:rPr>
          <w:bCs/>
          <w:color w:val="auto"/>
        </w:rPr>
        <w:t xml:space="preserve"> из члана 1. став 1. </w:t>
      </w:r>
      <w:proofErr w:type="gramStart"/>
      <w:r w:rsidRPr="0075681D">
        <w:rPr>
          <w:bCs/>
          <w:color w:val="auto"/>
        </w:rPr>
        <w:t xml:space="preserve">тачке </w:t>
      </w:r>
      <w:r w:rsidRPr="0075681D">
        <w:rPr>
          <w:bCs/>
          <w:color w:val="auto"/>
          <w:lang w:val="sr-Cyrl-RS"/>
        </w:rPr>
        <w:t>2</w:t>
      </w:r>
      <w:r w:rsidR="00F94802" w:rsidRPr="0075681D">
        <w:rPr>
          <w:bCs/>
          <w:color w:val="auto"/>
          <w:lang w:val="sr-Cyrl-RS"/>
        </w:rPr>
        <w:t>7</w:t>
      </w:r>
      <w:r w:rsidRPr="0075681D">
        <w:rPr>
          <w:bCs/>
          <w:color w:val="auto"/>
        </w:rPr>
        <w:t>) обухватају</w:t>
      </w:r>
      <w:r w:rsidRPr="0075681D">
        <w:rPr>
          <w:bCs/>
          <w:color w:val="auto"/>
          <w:lang w:val="sr-Cyrl-RS"/>
        </w:rPr>
        <w:t>:</w:t>
      </w:r>
      <w:r w:rsidRPr="0075681D">
        <w:rPr>
          <w:bCs/>
          <w:color w:val="auto"/>
          <w:lang w:val="sr-Latn-RS"/>
        </w:rPr>
        <w:t xml:space="preserve"> </w:t>
      </w:r>
      <w:r w:rsidRPr="0075681D">
        <w:rPr>
          <w:color w:val="auto"/>
          <w:lang w:val="sr-Cyrl-RS"/>
        </w:rPr>
        <w:t>И</w:t>
      </w:r>
      <w:r w:rsidRPr="0075681D">
        <w:rPr>
          <w:color w:val="auto"/>
        </w:rPr>
        <w:t>зрађен</w:t>
      </w:r>
      <w:r w:rsidR="002D42A0" w:rsidRPr="0075681D">
        <w:rPr>
          <w:color w:val="auto"/>
          <w:lang w:val="sr-Cyrl-RS"/>
        </w:rPr>
        <w:t>у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>анализ</w:t>
      </w:r>
      <w:r w:rsidR="002D42A0" w:rsidRPr="0075681D">
        <w:rPr>
          <w:color w:val="auto"/>
          <w:lang w:val="sr-Cyrl-RS"/>
        </w:rPr>
        <w:t>у</w:t>
      </w:r>
      <w:r w:rsidR="00E459FC">
        <w:rPr>
          <w:color w:val="auto"/>
          <w:lang w:val="sr-Cyrl-RS"/>
        </w:rPr>
        <w:t xml:space="preserve"> </w:t>
      </w:r>
      <w:r w:rsidRPr="0075681D">
        <w:rPr>
          <w:color w:val="auto"/>
          <w:lang w:val="sr-Cyrl-RS"/>
        </w:rPr>
        <w:t>„</w:t>
      </w:r>
      <w:r w:rsidR="0075681D" w:rsidRPr="0075681D">
        <w:rPr>
          <w:lang w:val="sr-Cyrl-RS"/>
        </w:rPr>
        <w:t>Потенцијална тржишта за производе од меса коза и оваца као и м</w:t>
      </w:r>
      <w:r w:rsidRPr="0075681D">
        <w:rPr>
          <w:lang w:val="sr-Cyrl-RS"/>
        </w:rPr>
        <w:t xml:space="preserve">огућности извоза </w:t>
      </w:r>
      <w:r w:rsidR="0075681D" w:rsidRPr="0075681D">
        <w:rPr>
          <w:lang w:val="sr-Cyrl-RS"/>
        </w:rPr>
        <w:t>ових производа</w:t>
      </w:r>
      <w:r w:rsidRPr="0075681D">
        <w:rPr>
          <w:lang w:val="sr-Cyrl-RS"/>
        </w:rPr>
        <w:t xml:space="preserve">“ </w:t>
      </w:r>
      <w:r w:rsidRPr="0075681D">
        <w:rPr>
          <w:color w:val="auto"/>
        </w:rPr>
        <w:t>у електронском облику</w:t>
      </w:r>
      <w:r w:rsidRPr="0075681D">
        <w:rPr>
          <w:color w:val="auto"/>
          <w:lang w:val="sr-Cyrl-RS"/>
        </w:rPr>
        <w:t xml:space="preserve"> и у штампаном облику у најмање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>40</w:t>
      </w:r>
      <w:r w:rsidRPr="0075681D">
        <w:rPr>
          <w:color w:val="auto"/>
        </w:rPr>
        <w:t xml:space="preserve"> примерака кој</w:t>
      </w:r>
      <w:r w:rsidRPr="0075681D">
        <w:rPr>
          <w:color w:val="auto"/>
          <w:lang w:val="sr-Cyrl-RS"/>
        </w:rPr>
        <w:t>и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>је</w:t>
      </w:r>
      <w:r w:rsidRPr="0075681D">
        <w:rPr>
          <w:color w:val="auto"/>
        </w:rPr>
        <w:t xml:space="preserve"> дистрибуиран </w:t>
      </w:r>
      <w:r w:rsidRPr="0075681D">
        <w:rPr>
          <w:color w:val="auto"/>
          <w:lang w:val="sr-Cyrl-RS"/>
        </w:rPr>
        <w:t xml:space="preserve">Пољопривредним саветодавним и стручним службама </w:t>
      </w:r>
      <w:r w:rsidRPr="0075681D">
        <w:rPr>
          <w:color w:val="auto"/>
        </w:rPr>
        <w:t xml:space="preserve">и </w:t>
      </w:r>
      <w:r w:rsidRPr="0075681D">
        <w:rPr>
          <w:color w:val="auto"/>
          <w:lang w:val="sr-Cyrl-RS"/>
        </w:rPr>
        <w:t>Министарству пољопривреде, шумарства и водопривреде (најмање 5 примерака);</w:t>
      </w:r>
      <w:r w:rsidRPr="0075681D">
        <w:rPr>
          <w:color w:val="auto"/>
        </w:rPr>
        <w:t xml:space="preserve"> Израђену брошуру која је штампана на најмање </w:t>
      </w:r>
      <w:r w:rsidRPr="0075681D">
        <w:rPr>
          <w:color w:val="auto"/>
          <w:lang w:val="sr-Cyrl-RS"/>
        </w:rPr>
        <w:t>четири</w:t>
      </w:r>
      <w:r w:rsidRPr="0075681D">
        <w:rPr>
          <w:color w:val="auto"/>
        </w:rPr>
        <w:t xml:space="preserve"> стране у тиражу од 500 примерака, а која </w:t>
      </w:r>
      <w:r w:rsidRPr="0075681D">
        <w:rPr>
          <w:color w:val="auto"/>
          <w:lang w:val="sr-Cyrl-RS"/>
        </w:rPr>
        <w:t>је</w:t>
      </w:r>
      <w:r w:rsidRPr="0075681D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75681D">
        <w:rPr>
          <w:color w:val="auto"/>
          <w:lang w:val="sr-Cyrl-RS"/>
        </w:rPr>
        <w:t>пољопривредним газдинствима као крајњим</w:t>
      </w:r>
      <w:r w:rsidRPr="0075681D">
        <w:rPr>
          <w:color w:val="auto"/>
        </w:rPr>
        <w:t xml:space="preserve"> </w:t>
      </w:r>
      <w:r w:rsidRPr="0075681D">
        <w:rPr>
          <w:color w:val="auto"/>
        </w:rPr>
        <w:lastRenderedPageBreak/>
        <w:t>корисницима пројекта</w:t>
      </w:r>
      <w:r w:rsidRPr="0075681D">
        <w:rPr>
          <w:color w:val="auto"/>
          <w:lang w:val="sr-Cyrl-RS"/>
        </w:rPr>
        <w:t>;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>Н</w:t>
      </w:r>
      <w:r w:rsidRPr="0075681D">
        <w:rPr>
          <w:color w:val="auto"/>
        </w:rPr>
        <w:t xml:space="preserve">ајмање 5 </w:t>
      </w:r>
      <w:r w:rsidRPr="0075681D">
        <w:rPr>
          <w:color w:val="auto"/>
          <w:lang w:val="sr-Cyrl-RS"/>
        </w:rPr>
        <w:t>радионица (</w:t>
      </w:r>
      <w:r w:rsidRPr="0075681D">
        <w:rPr>
          <w:color w:val="auto"/>
        </w:rPr>
        <w:t>практичних обука</w:t>
      </w:r>
      <w:r w:rsidRPr="0075681D">
        <w:rPr>
          <w:color w:val="auto"/>
          <w:lang w:val="sr-Cyrl-RS"/>
        </w:rPr>
        <w:t xml:space="preserve"> за технологију гајења товних грла</w:t>
      </w:r>
      <w:r w:rsidRPr="0075681D">
        <w:rPr>
          <w:lang w:val="sr-Cyrl-RS"/>
        </w:rPr>
        <w:t xml:space="preserve"> </w:t>
      </w:r>
      <w:r w:rsidRPr="0075681D">
        <w:rPr>
          <w:color w:val="auto"/>
          <w:lang w:val="sr-Cyrl-RS"/>
        </w:rPr>
        <w:t>коза и оваца у циљу добијања производа од меса високог квалитета) организованих</w:t>
      </w:r>
      <w:r w:rsidRPr="0075681D">
        <w:rPr>
          <w:color w:val="auto"/>
        </w:rPr>
        <w:t xml:space="preserve"> </w:t>
      </w:r>
      <w:r w:rsidRPr="0075681D">
        <w:rPr>
          <w:color w:val="auto"/>
          <w:lang w:val="sr-Cyrl-RS"/>
        </w:rPr>
        <w:t xml:space="preserve">за најмање </w:t>
      </w:r>
      <w:r w:rsidRPr="0075681D">
        <w:rPr>
          <w:color w:val="auto"/>
        </w:rPr>
        <w:t>15 учесника</w:t>
      </w:r>
      <w:r w:rsidRPr="0075681D">
        <w:rPr>
          <w:color w:val="auto"/>
          <w:lang w:val="sr-Cyrl-RS"/>
        </w:rPr>
        <w:t xml:space="preserve"> на једној радионици;</w:t>
      </w:r>
      <w:r w:rsidRPr="0075681D">
        <w:rPr>
          <w:color w:val="auto"/>
        </w:rPr>
        <w:t xml:space="preserve"> Одржан </w:t>
      </w:r>
      <w:r w:rsidRPr="0075681D">
        <w:rPr>
          <w:color w:val="auto"/>
          <w:lang w:val="sr-Cyrl-RS"/>
        </w:rPr>
        <w:t>1</w:t>
      </w:r>
      <w:r w:rsidRPr="0075681D">
        <w:rPr>
          <w:color w:val="auto"/>
        </w:rPr>
        <w:t xml:space="preserve"> скуп са најмање </w:t>
      </w:r>
      <w:r w:rsidRPr="0075681D">
        <w:rPr>
          <w:color w:val="auto"/>
          <w:lang w:val="sr-Cyrl-RS"/>
        </w:rPr>
        <w:t>30</w:t>
      </w:r>
      <w:r w:rsidRPr="0075681D">
        <w:rPr>
          <w:color w:val="auto"/>
        </w:rPr>
        <w:t xml:space="preserve"> учесника </w:t>
      </w:r>
      <w:r w:rsidRPr="0075681D">
        <w:rPr>
          <w:color w:val="auto"/>
          <w:lang w:val="sr-Cyrl-RS"/>
        </w:rPr>
        <w:t xml:space="preserve">на којем ће се представити резултати пројекта; </w:t>
      </w:r>
      <w:r w:rsidRPr="0075681D">
        <w:rPr>
          <w:bCs/>
          <w:color w:val="auto"/>
          <w:lang w:val="sr-Cyrl-RS"/>
        </w:rPr>
        <w:t>П</w:t>
      </w:r>
      <w:r w:rsidRPr="0075681D">
        <w:rPr>
          <w:bCs/>
          <w:color w:val="auto"/>
        </w:rPr>
        <w:t>ромоциј</w:t>
      </w:r>
      <w:r w:rsidRPr="0075681D">
        <w:rPr>
          <w:bCs/>
          <w:color w:val="auto"/>
          <w:lang w:val="sr-Cyrl-RS"/>
        </w:rPr>
        <w:t>у</w:t>
      </w:r>
      <w:r w:rsidRPr="0075681D">
        <w:rPr>
          <w:bCs/>
          <w:color w:val="auto"/>
        </w:rPr>
        <w:t xml:space="preserve"> резултата пројекта путем </w:t>
      </w:r>
      <w:r w:rsidRPr="0075681D">
        <w:rPr>
          <w:bCs/>
          <w:color w:val="auto"/>
          <w:lang w:val="sr-Cyrl-RS"/>
        </w:rPr>
        <w:t>мас</w:t>
      </w:r>
      <w:r w:rsidRPr="0075681D">
        <w:rPr>
          <w:bCs/>
          <w:color w:val="auto"/>
        </w:rPr>
        <w:t xml:space="preserve"> медија </w:t>
      </w:r>
      <w:r w:rsidRPr="0075681D">
        <w:rPr>
          <w:bCs/>
          <w:color w:val="auto"/>
          <w:lang w:val="sr-Cyrl-RS"/>
        </w:rPr>
        <w:t xml:space="preserve">кроз објављивање </w:t>
      </w:r>
      <w:r w:rsidRPr="0075681D">
        <w:rPr>
          <w:bCs/>
          <w:color w:val="auto"/>
        </w:rPr>
        <w:t xml:space="preserve">најмање </w:t>
      </w:r>
      <w:r w:rsidRPr="0075681D">
        <w:rPr>
          <w:bCs/>
          <w:color w:val="auto"/>
          <w:lang w:val="sr-Cyrl-RS"/>
        </w:rPr>
        <w:t>5</w:t>
      </w:r>
      <w:r w:rsidRPr="0075681D">
        <w:rPr>
          <w:bCs/>
          <w:color w:val="auto"/>
        </w:rPr>
        <w:t xml:space="preserve"> прилог</w:t>
      </w:r>
      <w:r w:rsidRPr="0075681D">
        <w:rPr>
          <w:bCs/>
          <w:color w:val="auto"/>
          <w:lang w:val="sr-Cyrl-RS"/>
        </w:rPr>
        <w:t>а</w:t>
      </w:r>
      <w:r w:rsidRPr="0075681D">
        <w:rPr>
          <w:bCs/>
          <w:color w:val="auto"/>
        </w:rPr>
        <w:t xml:space="preserve"> на сајтовима институција укључених у реализацију пројекта</w:t>
      </w:r>
      <w:r w:rsidRPr="0075681D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30" w:history="1">
        <w:r w:rsidRPr="0075681D">
          <w:rPr>
            <w:rStyle w:val="Hyperlink"/>
            <w:bCs/>
            <w:color w:val="auto"/>
            <w:lang w:val="sr-Latn-RS"/>
          </w:rPr>
          <w:t>www.</w:t>
        </w:r>
        <w:r w:rsidRPr="0075681D">
          <w:rPr>
            <w:rStyle w:val="Hyperlink"/>
            <w:bCs/>
            <w:color w:val="auto"/>
            <w:lang w:val="sr-Cyrl-RS"/>
          </w:rPr>
          <w:t>psss.rs</w:t>
        </w:r>
      </w:hyperlink>
      <w:r w:rsidRPr="0075681D">
        <w:rPr>
          <w:bCs/>
          <w:color w:val="auto"/>
          <w:lang w:val="sr-Cyrl-RS"/>
        </w:rPr>
        <w:t>),</w:t>
      </w:r>
      <w:r w:rsidRPr="0075681D">
        <w:rPr>
          <w:bCs/>
          <w:color w:val="auto"/>
        </w:rPr>
        <w:t xml:space="preserve"> </w:t>
      </w:r>
      <w:r w:rsidRPr="0075681D">
        <w:rPr>
          <w:bCs/>
          <w:color w:val="auto"/>
          <w:lang w:val="sr-Cyrl-RS"/>
        </w:rPr>
        <w:t>једног</w:t>
      </w:r>
      <w:r w:rsidRPr="0075681D">
        <w:rPr>
          <w:bCs/>
          <w:color w:val="auto"/>
        </w:rPr>
        <w:t xml:space="preserve"> прилог</w:t>
      </w:r>
      <w:r w:rsidRPr="0075681D">
        <w:rPr>
          <w:bCs/>
          <w:color w:val="auto"/>
          <w:lang w:val="sr-Cyrl-RS"/>
        </w:rPr>
        <w:t>а</w:t>
      </w:r>
      <w:r w:rsidRPr="0075681D">
        <w:rPr>
          <w:bCs/>
          <w:color w:val="auto"/>
        </w:rPr>
        <w:t xml:space="preserve"> на телевизији и</w:t>
      </w:r>
      <w:r w:rsidRPr="0075681D">
        <w:rPr>
          <w:bCs/>
          <w:color w:val="auto"/>
          <w:lang w:val="sr-Cyrl-RS"/>
        </w:rPr>
        <w:t xml:space="preserve"> најмање два текста у </w:t>
      </w:r>
      <w:r w:rsidRPr="0075681D">
        <w:rPr>
          <w:bCs/>
          <w:color w:val="auto"/>
        </w:rPr>
        <w:t xml:space="preserve"> </w:t>
      </w:r>
      <w:r w:rsidRPr="0075681D">
        <w:rPr>
          <w:bCs/>
          <w:color w:val="auto"/>
          <w:lang w:val="sr-Cyrl-RS"/>
        </w:rPr>
        <w:t>штампаним медијима</w:t>
      </w:r>
      <w:r w:rsidRPr="0075681D">
        <w:rPr>
          <w:color w:val="auto"/>
          <w:lang w:val="sr-Cyrl-RS"/>
        </w:rPr>
        <w:t xml:space="preserve">; </w:t>
      </w:r>
      <w:r w:rsidRPr="0075681D">
        <w:rPr>
          <w:color w:val="auto"/>
        </w:rPr>
        <w:t>Урађен извештај о реализацији пројекта.</w:t>
      </w:r>
      <w:proofErr w:type="gramEnd"/>
      <w:r w:rsidR="00E459FC">
        <w:rPr>
          <w:color w:val="auto"/>
          <w:lang w:val="sr-Cyrl-RS"/>
        </w:rPr>
        <w:t xml:space="preserve"> </w:t>
      </w:r>
    </w:p>
    <w:p w14:paraId="6348C825" w14:textId="77777777" w:rsidR="00E459FC" w:rsidRPr="00E459FC" w:rsidRDefault="00E459FC" w:rsidP="002F14AB">
      <w:pPr>
        <w:pStyle w:val="Default"/>
        <w:ind w:firstLine="720"/>
        <w:jc w:val="both"/>
        <w:rPr>
          <w:color w:val="auto"/>
          <w:lang w:val="sr-Cyrl-RS"/>
        </w:rPr>
      </w:pPr>
    </w:p>
    <w:p w14:paraId="38A3DCA6" w14:textId="79680168" w:rsidR="00A558D4" w:rsidRDefault="00A558D4" w:rsidP="00A558D4">
      <w:pPr>
        <w:pStyle w:val="Default"/>
        <w:ind w:firstLine="720"/>
        <w:jc w:val="both"/>
        <w:rPr>
          <w:color w:val="auto"/>
        </w:rPr>
      </w:pPr>
      <w:r w:rsidRPr="003D775A">
        <w:rPr>
          <w:bCs/>
          <w:color w:val="auto"/>
        </w:rPr>
        <w:t xml:space="preserve">Очекивани резултати и начин њихове дисеминације за подстицај из члана 1. став 1. тачке </w:t>
      </w:r>
      <w:r w:rsidRPr="003D775A">
        <w:rPr>
          <w:bCs/>
          <w:color w:val="auto"/>
          <w:lang w:val="sr-Cyrl-RS"/>
        </w:rPr>
        <w:t>28</w:t>
      </w:r>
      <w:r w:rsidRPr="003D775A">
        <w:rPr>
          <w:bCs/>
          <w:color w:val="auto"/>
        </w:rPr>
        <w:t>) обухватају</w:t>
      </w:r>
      <w:r w:rsidRPr="003D775A">
        <w:rPr>
          <w:bCs/>
          <w:color w:val="auto"/>
          <w:lang w:val="sr-Cyrl-RS"/>
        </w:rPr>
        <w:t>:</w:t>
      </w:r>
      <w:r w:rsidRPr="003D775A">
        <w:rPr>
          <w:bCs/>
          <w:color w:val="auto"/>
          <w:lang w:val="sr-Latn-RS"/>
        </w:rPr>
        <w:t xml:space="preserve"> </w:t>
      </w:r>
      <w:r w:rsidRPr="003D775A">
        <w:rPr>
          <w:color w:val="auto"/>
          <w:lang w:val="sr-Cyrl-RS"/>
        </w:rPr>
        <w:t>Израђен јединствен електронски портал за власнике пољопривредних газдинстава који ће служити информисању и лакшем приступу конкретним ресурсима</w:t>
      </w:r>
      <w:r w:rsidR="003D775A" w:rsidRPr="003D775A">
        <w:rPr>
          <w:color w:val="auto"/>
          <w:lang w:val="sr-Latn-RS"/>
        </w:rPr>
        <w:t xml:space="preserve">, </w:t>
      </w:r>
      <w:r w:rsidR="003D775A" w:rsidRPr="003D775A">
        <w:rPr>
          <w:color w:val="auto"/>
          <w:lang w:val="sr-Cyrl-RS"/>
        </w:rPr>
        <w:t>као и за</w:t>
      </w:r>
      <w:r w:rsidR="003D775A" w:rsidRPr="003D775A">
        <w:rPr>
          <w:color w:val="auto"/>
          <w:lang w:val="sr-Latn-RS"/>
        </w:rPr>
        <w:t xml:space="preserve"> повезивањ</w:t>
      </w:r>
      <w:r w:rsidR="003D775A" w:rsidRPr="003D775A">
        <w:rPr>
          <w:color w:val="auto"/>
          <w:lang w:val="sr-Cyrl-RS"/>
        </w:rPr>
        <w:t>е</w:t>
      </w:r>
      <w:r w:rsidR="003D775A" w:rsidRPr="003D775A">
        <w:rPr>
          <w:color w:val="auto"/>
          <w:lang w:val="sr-Latn-RS"/>
        </w:rPr>
        <w:t xml:space="preserve"> пољопривредних газдинстава из </w:t>
      </w:r>
      <w:r w:rsidR="003D775A" w:rsidRPr="003D775A">
        <w:rPr>
          <w:color w:val="auto"/>
          <w:lang w:val="sr-Cyrl-RS"/>
        </w:rPr>
        <w:t>Републике Србије са пољопривредним газдинствима из ЕУ и света и размени њихових практичних искустава по принципу „</w:t>
      </w:r>
      <w:r w:rsidR="003D775A" w:rsidRPr="003D775A">
        <w:rPr>
          <w:i/>
          <w:color w:val="auto"/>
          <w:lang w:val="sr-Latn-RS"/>
        </w:rPr>
        <w:t>Know-how</w:t>
      </w:r>
      <w:r w:rsidR="003D775A" w:rsidRPr="003D775A">
        <w:rPr>
          <w:color w:val="auto"/>
          <w:lang w:val="sr-Latn-RS"/>
        </w:rPr>
        <w:t>“</w:t>
      </w:r>
      <w:r w:rsidR="003D775A" w:rsidRPr="003D775A">
        <w:rPr>
          <w:color w:val="auto"/>
          <w:lang w:val="sr-Cyrl-RS"/>
        </w:rPr>
        <w:t xml:space="preserve"> а све са циљем повећања приноса и стварања услова за лакши и већи пласман производа</w:t>
      </w:r>
      <w:r w:rsidRPr="003D775A">
        <w:rPr>
          <w:color w:val="auto"/>
          <w:lang w:val="sr-Cyrl-RS"/>
        </w:rPr>
        <w:t>;</w:t>
      </w:r>
      <w:r w:rsidRPr="003D775A">
        <w:rPr>
          <w:color w:val="auto"/>
        </w:rPr>
        <w:t xml:space="preserve"> Израђену брошуру која је штампана на најмање </w:t>
      </w:r>
      <w:r w:rsidRPr="003D775A">
        <w:rPr>
          <w:color w:val="auto"/>
          <w:lang w:val="sr-Cyrl-RS"/>
        </w:rPr>
        <w:t>четири</w:t>
      </w:r>
      <w:r w:rsidRPr="003D775A">
        <w:rPr>
          <w:color w:val="auto"/>
        </w:rPr>
        <w:t xml:space="preserve"> стране у тиражу од 500 примерака, а која </w:t>
      </w:r>
      <w:r w:rsidRPr="003D775A">
        <w:rPr>
          <w:color w:val="auto"/>
          <w:lang w:val="sr-Cyrl-RS"/>
        </w:rPr>
        <w:t>је</w:t>
      </w:r>
      <w:r w:rsidRPr="003D775A">
        <w:rPr>
          <w:color w:val="auto"/>
        </w:rPr>
        <w:t xml:space="preserve"> дистрибуирана свим Пољопривредним саветодавним и стручним службама, Министарству пољопривреде, шумарства и водопривреде (најмање 10 примерака), као и </w:t>
      </w:r>
      <w:r w:rsidRPr="003D775A">
        <w:rPr>
          <w:color w:val="auto"/>
          <w:lang w:val="sr-Cyrl-RS"/>
        </w:rPr>
        <w:t>пољопривредним газдинствима као крајњим</w:t>
      </w:r>
      <w:r w:rsidRPr="003D775A">
        <w:rPr>
          <w:color w:val="auto"/>
        </w:rPr>
        <w:t xml:space="preserve"> корисницима пројекта</w:t>
      </w:r>
      <w:r w:rsidRPr="003D775A">
        <w:rPr>
          <w:color w:val="auto"/>
          <w:lang w:val="sr-Cyrl-RS"/>
        </w:rPr>
        <w:t>;</w:t>
      </w:r>
      <w:r w:rsidRPr="003D775A">
        <w:rPr>
          <w:color w:val="auto"/>
        </w:rPr>
        <w:t xml:space="preserve"> </w:t>
      </w:r>
      <w:r w:rsidRPr="003D775A">
        <w:rPr>
          <w:color w:val="auto"/>
          <w:lang w:val="sr-Cyrl-RS"/>
        </w:rPr>
        <w:t>Н</w:t>
      </w:r>
      <w:r w:rsidRPr="003D775A">
        <w:rPr>
          <w:color w:val="auto"/>
        </w:rPr>
        <w:t xml:space="preserve">ајмање 5 </w:t>
      </w:r>
      <w:r w:rsidRPr="003D775A">
        <w:rPr>
          <w:color w:val="auto"/>
          <w:lang w:val="sr-Cyrl-RS"/>
        </w:rPr>
        <w:t>радионица (</w:t>
      </w:r>
      <w:r w:rsidRPr="003D775A">
        <w:rPr>
          <w:color w:val="auto"/>
        </w:rPr>
        <w:t>практичних обука</w:t>
      </w:r>
      <w:r w:rsidRPr="003D775A">
        <w:rPr>
          <w:color w:val="auto"/>
          <w:lang w:val="sr-Cyrl-RS"/>
        </w:rPr>
        <w:t xml:space="preserve"> </w:t>
      </w:r>
      <w:r w:rsidRPr="003D775A">
        <w:rPr>
          <w:color w:val="auto"/>
        </w:rPr>
        <w:t xml:space="preserve">о еколошким најновијим технологијама производње где је акценат </w:t>
      </w:r>
      <w:r w:rsidR="003D775A" w:rsidRPr="003D775A">
        <w:rPr>
          <w:color w:val="auto"/>
          <w:lang w:val="sr-Cyrl-RS"/>
        </w:rPr>
        <w:t xml:space="preserve">на </w:t>
      </w:r>
      <w:r w:rsidRPr="003D775A">
        <w:rPr>
          <w:color w:val="auto"/>
        </w:rPr>
        <w:t>извоз</w:t>
      </w:r>
      <w:r w:rsidR="003D775A" w:rsidRPr="003D775A">
        <w:rPr>
          <w:color w:val="auto"/>
          <w:lang w:val="sr-Cyrl-RS"/>
        </w:rPr>
        <w:t>у</w:t>
      </w:r>
      <w:r w:rsidRPr="003D775A">
        <w:rPr>
          <w:color w:val="auto"/>
        </w:rPr>
        <w:t xml:space="preserve"> производа</w:t>
      </w:r>
      <w:r w:rsidRPr="003D775A">
        <w:rPr>
          <w:color w:val="auto"/>
          <w:lang w:val="sr-Cyrl-RS"/>
        </w:rPr>
        <w:t>) организованих</w:t>
      </w:r>
      <w:r w:rsidRPr="003D775A">
        <w:rPr>
          <w:color w:val="auto"/>
        </w:rPr>
        <w:t xml:space="preserve"> </w:t>
      </w:r>
      <w:r w:rsidRPr="003D775A">
        <w:rPr>
          <w:color w:val="auto"/>
          <w:lang w:val="sr-Cyrl-RS"/>
        </w:rPr>
        <w:t xml:space="preserve">за најмање </w:t>
      </w:r>
      <w:r w:rsidRPr="003D775A">
        <w:rPr>
          <w:color w:val="auto"/>
        </w:rPr>
        <w:t>15 учесника</w:t>
      </w:r>
      <w:r w:rsidRPr="003D775A">
        <w:rPr>
          <w:color w:val="auto"/>
          <w:lang w:val="sr-Cyrl-RS"/>
        </w:rPr>
        <w:t xml:space="preserve"> на једној радионици;</w:t>
      </w:r>
      <w:r w:rsidRPr="003D775A">
        <w:rPr>
          <w:color w:val="auto"/>
        </w:rPr>
        <w:t xml:space="preserve"> Одржан </w:t>
      </w:r>
      <w:r w:rsidRPr="003D775A">
        <w:rPr>
          <w:color w:val="auto"/>
          <w:lang w:val="sr-Cyrl-RS"/>
        </w:rPr>
        <w:t>1</w:t>
      </w:r>
      <w:r w:rsidRPr="003D775A">
        <w:rPr>
          <w:color w:val="auto"/>
        </w:rPr>
        <w:t xml:space="preserve"> скуп са најмање </w:t>
      </w:r>
      <w:r w:rsidRPr="003D775A">
        <w:rPr>
          <w:color w:val="auto"/>
          <w:lang w:val="sr-Cyrl-RS"/>
        </w:rPr>
        <w:t>30</w:t>
      </w:r>
      <w:r w:rsidRPr="003D775A">
        <w:rPr>
          <w:color w:val="auto"/>
        </w:rPr>
        <w:t xml:space="preserve"> учесника </w:t>
      </w:r>
      <w:r w:rsidRPr="003D775A">
        <w:rPr>
          <w:color w:val="auto"/>
          <w:lang w:val="sr-Cyrl-RS"/>
        </w:rPr>
        <w:t xml:space="preserve">на којем ће се представити резултати пројекта; </w:t>
      </w:r>
      <w:r w:rsidRPr="003D775A">
        <w:rPr>
          <w:bCs/>
          <w:color w:val="auto"/>
          <w:lang w:val="sr-Cyrl-RS"/>
        </w:rPr>
        <w:t>П</w:t>
      </w:r>
      <w:r w:rsidRPr="003D775A">
        <w:rPr>
          <w:bCs/>
          <w:color w:val="auto"/>
        </w:rPr>
        <w:t>ромоциј</w:t>
      </w:r>
      <w:r w:rsidRPr="003D775A">
        <w:rPr>
          <w:bCs/>
          <w:color w:val="auto"/>
          <w:lang w:val="sr-Cyrl-RS"/>
        </w:rPr>
        <w:t>у</w:t>
      </w:r>
      <w:r w:rsidRPr="003D775A">
        <w:rPr>
          <w:bCs/>
          <w:color w:val="auto"/>
        </w:rPr>
        <w:t xml:space="preserve"> резултата пројекта путем </w:t>
      </w:r>
      <w:r w:rsidRPr="003D775A">
        <w:rPr>
          <w:bCs/>
          <w:color w:val="auto"/>
          <w:lang w:val="sr-Cyrl-RS"/>
        </w:rPr>
        <w:t>мас</w:t>
      </w:r>
      <w:r w:rsidRPr="003D775A">
        <w:rPr>
          <w:bCs/>
          <w:color w:val="auto"/>
        </w:rPr>
        <w:t xml:space="preserve"> медија </w:t>
      </w:r>
      <w:r w:rsidRPr="003D775A">
        <w:rPr>
          <w:bCs/>
          <w:color w:val="auto"/>
          <w:lang w:val="sr-Cyrl-RS"/>
        </w:rPr>
        <w:t xml:space="preserve">кроз објављивање </w:t>
      </w:r>
      <w:r w:rsidRPr="003D775A">
        <w:rPr>
          <w:bCs/>
          <w:color w:val="auto"/>
        </w:rPr>
        <w:t xml:space="preserve">најмање </w:t>
      </w:r>
      <w:r w:rsidRPr="003D775A">
        <w:rPr>
          <w:bCs/>
          <w:color w:val="auto"/>
          <w:lang w:val="sr-Cyrl-RS"/>
        </w:rPr>
        <w:t>5</w:t>
      </w:r>
      <w:r w:rsidRPr="003D775A">
        <w:rPr>
          <w:bCs/>
          <w:color w:val="auto"/>
        </w:rPr>
        <w:t xml:space="preserve"> прилог</w:t>
      </w:r>
      <w:r w:rsidRPr="003D775A">
        <w:rPr>
          <w:bCs/>
          <w:color w:val="auto"/>
          <w:lang w:val="sr-Cyrl-RS"/>
        </w:rPr>
        <w:t>а</w:t>
      </w:r>
      <w:r w:rsidRPr="003D775A">
        <w:rPr>
          <w:bCs/>
          <w:color w:val="auto"/>
        </w:rPr>
        <w:t xml:space="preserve"> на </w:t>
      </w:r>
      <w:r w:rsidR="003D775A" w:rsidRPr="003D775A">
        <w:rPr>
          <w:bCs/>
          <w:color w:val="auto"/>
          <w:lang w:val="sr-Cyrl-RS"/>
        </w:rPr>
        <w:t xml:space="preserve">формираном порталу и </w:t>
      </w:r>
      <w:r w:rsidRPr="003D775A">
        <w:rPr>
          <w:bCs/>
          <w:color w:val="auto"/>
        </w:rPr>
        <w:t>сајтовима институција укључених у реализацију пројекта</w:t>
      </w:r>
      <w:r w:rsidRPr="003D775A">
        <w:rPr>
          <w:bCs/>
          <w:color w:val="auto"/>
          <w:lang w:val="sr-Cyrl-RS"/>
        </w:rPr>
        <w:t xml:space="preserve"> или другим релевантним институцијама (од чега један на </w:t>
      </w:r>
      <w:hyperlink r:id="rId31" w:history="1">
        <w:r w:rsidRPr="003D775A">
          <w:rPr>
            <w:rStyle w:val="Hyperlink"/>
            <w:bCs/>
            <w:color w:val="auto"/>
            <w:lang w:val="sr-Latn-RS"/>
          </w:rPr>
          <w:t>www.</w:t>
        </w:r>
        <w:r w:rsidRPr="003D775A">
          <w:rPr>
            <w:rStyle w:val="Hyperlink"/>
            <w:bCs/>
            <w:color w:val="auto"/>
            <w:lang w:val="sr-Cyrl-RS"/>
          </w:rPr>
          <w:t>psss.rs</w:t>
        </w:r>
      </w:hyperlink>
      <w:r w:rsidRPr="003D775A">
        <w:rPr>
          <w:bCs/>
          <w:color w:val="auto"/>
          <w:lang w:val="sr-Cyrl-RS"/>
        </w:rPr>
        <w:t>),</w:t>
      </w:r>
      <w:r w:rsidRPr="003D775A">
        <w:rPr>
          <w:bCs/>
          <w:color w:val="auto"/>
        </w:rPr>
        <w:t xml:space="preserve"> </w:t>
      </w:r>
      <w:r w:rsidRPr="003D775A">
        <w:rPr>
          <w:bCs/>
          <w:color w:val="auto"/>
          <w:lang w:val="sr-Cyrl-RS"/>
        </w:rPr>
        <w:t>једног</w:t>
      </w:r>
      <w:r w:rsidRPr="003D775A">
        <w:rPr>
          <w:bCs/>
          <w:color w:val="auto"/>
        </w:rPr>
        <w:t xml:space="preserve"> прилог</w:t>
      </w:r>
      <w:r w:rsidRPr="003D775A">
        <w:rPr>
          <w:bCs/>
          <w:color w:val="auto"/>
          <w:lang w:val="sr-Cyrl-RS"/>
        </w:rPr>
        <w:t>а</w:t>
      </w:r>
      <w:r w:rsidRPr="003D775A">
        <w:rPr>
          <w:bCs/>
          <w:color w:val="auto"/>
        </w:rPr>
        <w:t xml:space="preserve"> на телевизији и</w:t>
      </w:r>
      <w:r w:rsidRPr="003D775A">
        <w:rPr>
          <w:bCs/>
          <w:color w:val="auto"/>
          <w:lang w:val="sr-Cyrl-RS"/>
        </w:rPr>
        <w:t xml:space="preserve"> најмање два текста у </w:t>
      </w:r>
      <w:r w:rsidRPr="003D775A">
        <w:rPr>
          <w:bCs/>
          <w:color w:val="auto"/>
        </w:rPr>
        <w:t xml:space="preserve"> </w:t>
      </w:r>
      <w:r w:rsidRPr="003D775A">
        <w:rPr>
          <w:bCs/>
          <w:color w:val="auto"/>
          <w:lang w:val="sr-Cyrl-RS"/>
        </w:rPr>
        <w:t>штампаним медијима</w:t>
      </w:r>
      <w:r w:rsidRPr="003D775A">
        <w:rPr>
          <w:color w:val="auto"/>
          <w:lang w:val="sr-Cyrl-RS"/>
        </w:rPr>
        <w:t xml:space="preserve">; </w:t>
      </w:r>
      <w:r w:rsidRPr="003D775A">
        <w:rPr>
          <w:color w:val="auto"/>
        </w:rPr>
        <w:t>Урађен извештај о реализацији пројекта.</w:t>
      </w:r>
    </w:p>
    <w:p w14:paraId="1B3EB34F" w14:textId="260AEDE4" w:rsidR="00503A9B" w:rsidRDefault="00503A9B">
      <w:pPr>
        <w:pStyle w:val="Default"/>
        <w:ind w:firstLine="720"/>
        <w:jc w:val="both"/>
        <w:rPr>
          <w:bCs/>
          <w:color w:val="auto"/>
        </w:rPr>
      </w:pPr>
    </w:p>
    <w:p w14:paraId="29ECB869" w14:textId="77777777" w:rsidR="007D60ED" w:rsidRDefault="00C800E7">
      <w:pPr>
        <w:pStyle w:val="Default"/>
        <w:ind w:firstLine="720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7.</w:t>
      </w:r>
    </w:p>
    <w:p w14:paraId="796B64D7" w14:textId="77777777" w:rsidR="007D60ED" w:rsidRDefault="007D60ED">
      <w:pPr>
        <w:pStyle w:val="Default"/>
        <w:jc w:val="center"/>
        <w:rPr>
          <w:color w:val="auto"/>
          <w:lang w:val="sr-Cyrl-CS"/>
        </w:rPr>
      </w:pPr>
    </w:p>
    <w:p w14:paraId="28087E00" w14:textId="767F3A05" w:rsidR="007D60ED" w:rsidRDefault="00C800E7" w:rsidP="00F04910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Трошкови исказани у пројекту, у делу Финансијски план, су прихватљиви ако се односе на:</w:t>
      </w:r>
    </w:p>
    <w:p w14:paraId="68D67D12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  <w:lang w:val="sr-Cyrl-CS"/>
        </w:rPr>
        <w:tab/>
        <w:t>1) трошкове за накнаде лица ангажованих на реализацији, у висини до 35% од вредности пројекта;</w:t>
      </w:r>
      <w:r>
        <w:rPr>
          <w:color w:val="auto"/>
        </w:rPr>
        <w:tab/>
      </w:r>
    </w:p>
    <w:p w14:paraId="078908CA" w14:textId="77777777" w:rsidR="007D60ED" w:rsidRDefault="00C800E7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2) трошкове за реализацију активности у висини до 65% од процењене вредности пројекта: </w:t>
      </w:r>
    </w:p>
    <w:p w14:paraId="2F22DA6B" w14:textId="77777777" w:rsidR="007D60ED" w:rsidRDefault="00C800E7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- набавка опреме неопходне за реализацију пројекта, </w:t>
      </w:r>
    </w:p>
    <w:p w14:paraId="6721F4B7" w14:textId="77777777" w:rsidR="007D60ED" w:rsidRDefault="00C800E7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- путни трошкови, </w:t>
      </w:r>
    </w:p>
    <w:p w14:paraId="1CB5F303" w14:textId="77777777" w:rsidR="007D60ED" w:rsidRDefault="00C800E7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- трошкови примењеног истраживања (трошкови постављања, одржавања и праћења огледа) односно трошкови других врста истраживања, </w:t>
      </w:r>
    </w:p>
    <w:p w14:paraId="0B388E76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>- трошкови одржавања обука и предавања, кроз закуп сале, организовани превоз учесника обуке и трошкови кетеринга;</w:t>
      </w:r>
    </w:p>
    <w:p w14:paraId="13BE0C94" w14:textId="77777777" w:rsidR="007D60ED" w:rsidRDefault="00C800E7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CS"/>
        </w:rPr>
        <w:t>3) трошков</w:t>
      </w:r>
      <w:r>
        <w:rPr>
          <w:color w:val="auto"/>
        </w:rPr>
        <w:t>e</w:t>
      </w:r>
      <w:r>
        <w:rPr>
          <w:color w:val="auto"/>
          <w:lang w:val="sr-Cyrl-CS"/>
        </w:rPr>
        <w:t xml:space="preserve"> дисеминације добијених резултата у висини до 25% од вредности пројекта: </w:t>
      </w:r>
    </w:p>
    <w:p w14:paraId="7CF536B8" w14:textId="77777777" w:rsidR="007D60ED" w:rsidRDefault="00C800E7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- трошкове штампања материјала (нпр. брошуре, упутства, лифлети и слично), </w:t>
      </w:r>
    </w:p>
    <w:p w14:paraId="66413072" w14:textId="77777777" w:rsidR="007D60ED" w:rsidRDefault="00C800E7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  <w:lang w:val="sr-Cyrl-CS"/>
        </w:rPr>
        <w:t xml:space="preserve">- трошкове информисања јавности, трошкови медија. </w:t>
      </w:r>
    </w:p>
    <w:p w14:paraId="6DEC6C23" w14:textId="77777777" w:rsidR="007D60ED" w:rsidRDefault="00C800E7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CS"/>
        </w:rPr>
        <w:t>4) режијск</w:t>
      </w:r>
      <w:r>
        <w:rPr>
          <w:color w:val="auto"/>
        </w:rPr>
        <w:t>e</w:t>
      </w:r>
      <w:r>
        <w:rPr>
          <w:color w:val="auto"/>
          <w:lang w:val="sr-Cyrl-CS"/>
        </w:rPr>
        <w:t xml:space="preserve"> трошков</w:t>
      </w:r>
      <w:r>
        <w:rPr>
          <w:color w:val="auto"/>
        </w:rPr>
        <w:t>e</w:t>
      </w:r>
      <w:r>
        <w:rPr>
          <w:color w:val="auto"/>
          <w:lang w:val="sr-Cyrl-CS"/>
        </w:rPr>
        <w:t xml:space="preserve"> који се не могу одвојено приказати (трошкови струје, воде, комуникација, коришћења просторија и сл.) и који могу бити трансферисани у корист научно-истраживачке институције</w:t>
      </w:r>
      <w:r>
        <w:rPr>
          <w:color w:val="auto"/>
        </w:rPr>
        <w:t xml:space="preserve">, а који </w:t>
      </w:r>
      <w:r>
        <w:rPr>
          <w:color w:val="auto"/>
          <w:lang w:val="sr-Cyrl-CS"/>
        </w:rPr>
        <w:t xml:space="preserve"> не могу прећи износ већи од 20% вредности пројекта.</w:t>
      </w:r>
    </w:p>
    <w:p w14:paraId="21FD7C0B" w14:textId="77777777" w:rsidR="007D60ED" w:rsidRDefault="007D60ED">
      <w:pPr>
        <w:pStyle w:val="Default"/>
        <w:jc w:val="both"/>
        <w:rPr>
          <w:color w:val="auto"/>
          <w:lang w:val="sr-Cyrl-CS"/>
        </w:rPr>
      </w:pPr>
    </w:p>
    <w:p w14:paraId="148C7942" w14:textId="77777777" w:rsidR="007D60ED" w:rsidRDefault="00C800E7">
      <w:pPr>
        <w:pStyle w:val="Default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Члан 8.</w:t>
      </w:r>
    </w:p>
    <w:p w14:paraId="6C14827C" w14:textId="77777777" w:rsidR="007D60ED" w:rsidRDefault="007D60ED">
      <w:pPr>
        <w:pStyle w:val="Default"/>
        <w:jc w:val="center"/>
        <w:rPr>
          <w:b/>
          <w:color w:val="auto"/>
          <w:lang w:val="sr-Cyrl-CS"/>
        </w:rPr>
      </w:pPr>
    </w:p>
    <w:p w14:paraId="69DEC103" w14:textId="09E1B8D9" w:rsidR="007D60ED" w:rsidRDefault="00C800E7" w:rsidP="00F04910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Подстицаји се исплаћују једнократно по потписивању уговора са Управом.</w:t>
      </w:r>
    </w:p>
    <w:p w14:paraId="219F7492" w14:textId="77777777" w:rsidR="007D60ED" w:rsidRDefault="007D60ED">
      <w:pPr>
        <w:pStyle w:val="Default"/>
        <w:rPr>
          <w:color w:val="auto"/>
          <w:lang w:val="sr-Cyrl-CS"/>
        </w:rPr>
      </w:pPr>
    </w:p>
    <w:p w14:paraId="7D47CEC4" w14:textId="77777777" w:rsidR="007D60ED" w:rsidRDefault="00C800E7">
      <w:pPr>
        <w:pStyle w:val="Default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Члан 9.</w:t>
      </w:r>
    </w:p>
    <w:p w14:paraId="46D42B37" w14:textId="77777777" w:rsidR="007D60ED" w:rsidRDefault="007D60ED">
      <w:pPr>
        <w:pStyle w:val="Default"/>
        <w:jc w:val="center"/>
        <w:rPr>
          <w:b/>
          <w:color w:val="auto"/>
          <w:lang w:val="sr-Cyrl-CS"/>
        </w:rPr>
      </w:pPr>
    </w:p>
    <w:p w14:paraId="548ABA1E" w14:textId="337D0705" w:rsidR="007D60ED" w:rsidRDefault="00C800E7" w:rsidP="00F04910">
      <w:pPr>
        <w:pStyle w:val="Default"/>
        <w:ind w:firstLine="720"/>
        <w:rPr>
          <w:color w:val="auto"/>
        </w:rPr>
      </w:pPr>
      <w:r>
        <w:rPr>
          <w:color w:val="auto"/>
          <w:lang w:val="sr-Cyrl-CS"/>
        </w:rPr>
        <w:t xml:space="preserve">Критеријуми за оцену пројеката дати су у табеларном приказу (Табела1.) </w:t>
      </w:r>
    </w:p>
    <w:p w14:paraId="6912E245" w14:textId="5EC72AC4" w:rsidR="007D60ED" w:rsidRDefault="007D60ED">
      <w:pPr>
        <w:pStyle w:val="Default"/>
        <w:rPr>
          <w:color w:val="auto"/>
        </w:rPr>
      </w:pPr>
    </w:p>
    <w:p w14:paraId="19C088FB" w14:textId="31664E92" w:rsidR="0075681D" w:rsidRDefault="0075681D">
      <w:pPr>
        <w:pStyle w:val="Default"/>
        <w:rPr>
          <w:color w:val="auto"/>
        </w:rPr>
      </w:pPr>
    </w:p>
    <w:p w14:paraId="3CE10A36" w14:textId="77777777" w:rsidR="00E459FC" w:rsidRDefault="00E459FC">
      <w:pPr>
        <w:pStyle w:val="Default"/>
        <w:rPr>
          <w:color w:val="auto"/>
        </w:rPr>
      </w:pPr>
    </w:p>
    <w:p w14:paraId="147F54F3" w14:textId="77777777" w:rsidR="007D60ED" w:rsidRDefault="00C800E7">
      <w:pPr>
        <w:pStyle w:val="Default"/>
        <w:rPr>
          <w:color w:val="auto"/>
        </w:rPr>
      </w:pPr>
      <w:r>
        <w:rPr>
          <w:color w:val="auto"/>
          <w:lang w:val="sr-Cyrl-CS"/>
        </w:rPr>
        <w:lastRenderedPageBreak/>
        <w:t xml:space="preserve">Табела 1. Критеријуми за оцену </w:t>
      </w:r>
      <w:r>
        <w:rPr>
          <w:color w:val="auto"/>
        </w:rPr>
        <w:t>пројеката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579"/>
        <w:gridCol w:w="2160"/>
      </w:tblGrid>
      <w:tr w:rsidR="007D60ED" w14:paraId="77B41D23" w14:textId="77777777" w:rsidTr="0075681D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3EAA69F" w14:textId="77777777" w:rsidR="007D60ED" w:rsidRDefault="00C800E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</w:t>
            </w:r>
            <w:r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  <w:lang w:val="sr-Cyrl-CS"/>
              </w:rPr>
              <w:t>.</w:t>
            </w:r>
          </w:p>
          <w:p w14:paraId="0C071262" w14:textId="77777777" w:rsidR="007D60ED" w:rsidRDefault="00C800E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0658ED62" w14:textId="77777777" w:rsidR="007D60ED" w:rsidRDefault="00C800E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Критеријуми за оцену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C97696C" w14:textId="77777777" w:rsidR="007D60ED" w:rsidRDefault="00C800E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Број бодова </w:t>
            </w:r>
          </w:p>
        </w:tc>
      </w:tr>
      <w:tr w:rsidR="007D60ED" w14:paraId="12D96FD2" w14:textId="77777777" w:rsidTr="0075681D">
        <w:tc>
          <w:tcPr>
            <w:tcW w:w="696" w:type="dxa"/>
            <w:tcBorders>
              <w:bottom w:val="nil"/>
            </w:tcBorders>
            <w:vAlign w:val="center"/>
          </w:tcPr>
          <w:p w14:paraId="53CEBDCD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1.</w:t>
            </w:r>
          </w:p>
        </w:tc>
        <w:tc>
          <w:tcPr>
            <w:tcW w:w="7579" w:type="dxa"/>
            <w:tcBorders>
              <w:bottom w:val="nil"/>
            </w:tcBorders>
            <w:vAlign w:val="center"/>
          </w:tcPr>
          <w:p w14:paraId="3D544581" w14:textId="77777777" w:rsidR="007D60ED" w:rsidRDefault="00C800E7">
            <w:pPr>
              <w:pStyle w:val="Default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>Према циљевима који се постижу реализацијом пројекта (процена степена унапређења стања у области у којој се пројекат спроводи, обим и значај планираних обука и обим и релевантност публикованог материјала)</w:t>
            </w:r>
          </w:p>
        </w:tc>
        <w:tc>
          <w:tcPr>
            <w:tcW w:w="2160" w:type="dxa"/>
            <w:tcBorders>
              <w:bottom w:val="nil"/>
            </w:tcBorders>
          </w:tcPr>
          <w:p w14:paraId="64FB2C25" w14:textId="77777777" w:rsidR="007D60ED" w:rsidRPr="0075681D" w:rsidRDefault="00C800E7">
            <w:pPr>
              <w:pStyle w:val="Default"/>
              <w:jc w:val="center"/>
              <w:rPr>
                <w:b/>
                <w:color w:val="auto"/>
                <w:lang w:val="sr-Cyrl-CS"/>
              </w:rPr>
            </w:pPr>
            <w:r w:rsidRPr="0075681D">
              <w:rPr>
                <w:b/>
                <w:color w:val="auto"/>
                <w:lang w:val="sr-Cyrl-CS"/>
              </w:rPr>
              <w:t>до 30</w:t>
            </w:r>
          </w:p>
        </w:tc>
      </w:tr>
      <w:tr w:rsidR="007D60ED" w14:paraId="0CD3E811" w14:textId="77777777" w:rsidTr="0075681D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3AA37FBD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1.1.</w:t>
            </w:r>
          </w:p>
        </w:tc>
        <w:tc>
          <w:tcPr>
            <w:tcW w:w="7579" w:type="dxa"/>
            <w:tcBorders>
              <w:top w:val="nil"/>
              <w:bottom w:val="nil"/>
            </w:tcBorders>
            <w:vAlign w:val="bottom"/>
          </w:tcPr>
          <w:p w14:paraId="2D685532" w14:textId="77777777" w:rsidR="007D60ED" w:rsidRDefault="00C800E7">
            <w:pPr>
              <w:pStyle w:val="Default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Обим и релевантност планираних истраживања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6992959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 – 15</w:t>
            </w:r>
          </w:p>
        </w:tc>
      </w:tr>
      <w:tr w:rsidR="007D60ED" w14:paraId="3343D77C" w14:textId="77777777" w:rsidTr="0075681D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387A9883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1.2.</w:t>
            </w:r>
          </w:p>
        </w:tc>
        <w:tc>
          <w:tcPr>
            <w:tcW w:w="7579" w:type="dxa"/>
            <w:tcBorders>
              <w:top w:val="nil"/>
              <w:bottom w:val="nil"/>
            </w:tcBorders>
            <w:vAlign w:val="center"/>
          </w:tcPr>
          <w:p w14:paraId="5239A63E" w14:textId="77777777" w:rsidR="007D60ED" w:rsidRDefault="00C800E7">
            <w:pPr>
              <w:pStyle w:val="Default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Обим и значај планираних резултата 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8AB6B66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 – 15</w:t>
            </w:r>
          </w:p>
        </w:tc>
      </w:tr>
      <w:tr w:rsidR="007D60ED" w14:paraId="5720D2CD" w14:textId="77777777" w:rsidTr="0075681D">
        <w:tc>
          <w:tcPr>
            <w:tcW w:w="696" w:type="dxa"/>
            <w:tcBorders>
              <w:bottom w:val="nil"/>
            </w:tcBorders>
            <w:vAlign w:val="center"/>
          </w:tcPr>
          <w:p w14:paraId="4CAE8910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2.</w:t>
            </w:r>
          </w:p>
        </w:tc>
        <w:tc>
          <w:tcPr>
            <w:tcW w:w="7579" w:type="dxa"/>
            <w:tcBorders>
              <w:bottom w:val="nil"/>
            </w:tcBorders>
          </w:tcPr>
          <w:p w14:paraId="5ECCFC8F" w14:textId="6C539897" w:rsidR="007D60ED" w:rsidRDefault="00C800E7" w:rsidP="006834F3">
            <w:pPr>
              <w:pStyle w:val="Default"/>
              <w:rPr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>Оцена искуства и релевантности научноистраживачке институције с обзиром на постигнуте резултате у периоду од 20</w:t>
            </w:r>
            <w:r w:rsidR="006834F3">
              <w:rPr>
                <w:b/>
                <w:color w:val="auto"/>
                <w:lang w:val="sr-Cyrl-CS"/>
              </w:rPr>
              <w:t>16</w:t>
            </w:r>
            <w:r>
              <w:rPr>
                <w:b/>
                <w:color w:val="auto"/>
                <w:lang w:val="sr-Cyrl-CS"/>
              </w:rPr>
              <w:t>-202</w:t>
            </w:r>
            <w:r w:rsidR="006834F3">
              <w:rPr>
                <w:b/>
                <w:color w:val="auto"/>
                <w:lang w:val="sr-Cyrl-CS"/>
              </w:rPr>
              <w:t>1</w:t>
            </w:r>
            <w:r>
              <w:rPr>
                <w:b/>
                <w:color w:val="auto"/>
              </w:rPr>
              <w:t>.</w:t>
            </w:r>
            <w:r>
              <w:rPr>
                <w:b/>
                <w:color w:val="auto"/>
                <w:lang w:val="sr-Cyrl-CS"/>
              </w:rPr>
              <w:t xml:space="preserve"> године у области у којој је дефинисана пројектна тема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7901DA4E" w14:textId="77777777" w:rsidR="007D60ED" w:rsidRPr="0075681D" w:rsidRDefault="00C800E7">
            <w:pPr>
              <w:pStyle w:val="Default"/>
              <w:jc w:val="center"/>
              <w:rPr>
                <w:b/>
                <w:color w:val="auto"/>
                <w:lang w:val="sr-Cyrl-CS"/>
              </w:rPr>
            </w:pPr>
            <w:r w:rsidRPr="0075681D">
              <w:rPr>
                <w:b/>
                <w:color w:val="auto"/>
                <w:lang w:val="sr-Cyrl-CS"/>
              </w:rPr>
              <w:t>до 20</w:t>
            </w:r>
          </w:p>
        </w:tc>
      </w:tr>
      <w:tr w:rsidR="007D60ED" w14:paraId="53B4FBC7" w14:textId="77777777" w:rsidTr="0075681D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2143F50A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2.1.</w:t>
            </w:r>
          </w:p>
        </w:tc>
        <w:tc>
          <w:tcPr>
            <w:tcW w:w="7579" w:type="dxa"/>
            <w:tcBorders>
              <w:top w:val="nil"/>
              <w:bottom w:val="nil"/>
            </w:tcBorders>
          </w:tcPr>
          <w:p w14:paraId="471C500F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  <w:p w14:paraId="2438179B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Број реализованих пројеката из области пројектне теме. Сваки реализовани пројекат из области пројектне теме подносиоца пријаве/институција  се бодује 2 бода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6EE6C14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1-10</w:t>
            </w:r>
          </w:p>
        </w:tc>
      </w:tr>
      <w:tr w:rsidR="007D60ED" w14:paraId="73DBBC5D" w14:textId="77777777" w:rsidTr="0075681D">
        <w:trPr>
          <w:trHeight w:val="1600"/>
        </w:trPr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14:paraId="612BEA31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2.2.</w:t>
            </w:r>
          </w:p>
        </w:tc>
        <w:tc>
          <w:tcPr>
            <w:tcW w:w="7579" w:type="dxa"/>
            <w:tcBorders>
              <w:top w:val="nil"/>
              <w:bottom w:val="single" w:sz="4" w:space="0" w:color="auto"/>
            </w:tcBorders>
          </w:tcPr>
          <w:p w14:paraId="6CC43F07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  <w:p w14:paraId="3FB2D898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Укупан број референци експерата односно партнерских организација ангажованих на Пројекту са којим се аплицира у тематској области. Сваких 5 референци се бодују 1 бодом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4B2C0C2B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 – 10</w:t>
            </w:r>
          </w:p>
        </w:tc>
      </w:tr>
      <w:tr w:rsidR="007D60ED" w14:paraId="7859A1DF" w14:textId="77777777" w:rsidTr="0075681D">
        <w:trPr>
          <w:trHeight w:val="800"/>
        </w:trPr>
        <w:tc>
          <w:tcPr>
            <w:tcW w:w="696" w:type="dxa"/>
            <w:tcBorders>
              <w:bottom w:val="nil"/>
            </w:tcBorders>
          </w:tcPr>
          <w:p w14:paraId="09EEB764" w14:textId="77777777" w:rsidR="0075681D" w:rsidRDefault="0075681D">
            <w:pPr>
              <w:pStyle w:val="Default"/>
              <w:rPr>
                <w:color w:val="auto"/>
                <w:lang w:val="sr-Cyrl-CS"/>
              </w:rPr>
            </w:pPr>
          </w:p>
          <w:p w14:paraId="25CDAF34" w14:textId="77777777" w:rsidR="0075681D" w:rsidRDefault="0075681D">
            <w:pPr>
              <w:pStyle w:val="Default"/>
              <w:rPr>
                <w:color w:val="auto"/>
                <w:lang w:val="sr-Cyrl-CS"/>
              </w:rPr>
            </w:pPr>
          </w:p>
          <w:p w14:paraId="4FD62775" w14:textId="25FE3F43" w:rsidR="007D60ED" w:rsidRDefault="00C800E7">
            <w:pPr>
              <w:pStyle w:val="Default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3.</w:t>
            </w:r>
          </w:p>
        </w:tc>
        <w:tc>
          <w:tcPr>
            <w:tcW w:w="7579" w:type="dxa"/>
            <w:tcBorders>
              <w:bottom w:val="nil"/>
            </w:tcBorders>
          </w:tcPr>
          <w:p w14:paraId="767BC061" w14:textId="77777777" w:rsidR="0075681D" w:rsidRDefault="0075681D">
            <w:pPr>
              <w:rPr>
                <w:b/>
                <w:sz w:val="24"/>
                <w:szCs w:val="24"/>
                <w:lang w:val="sr-Cyrl-CS"/>
              </w:rPr>
            </w:pPr>
          </w:p>
          <w:p w14:paraId="2C4D5D98" w14:textId="77777777" w:rsidR="0075681D" w:rsidRDefault="0075681D">
            <w:pPr>
              <w:rPr>
                <w:b/>
                <w:sz w:val="24"/>
                <w:szCs w:val="24"/>
                <w:lang w:val="sr-Cyrl-CS"/>
              </w:rPr>
            </w:pPr>
          </w:p>
          <w:p w14:paraId="65B48E17" w14:textId="04903BA8" w:rsidR="007D60ED" w:rsidRDefault="00C800E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Вредност пројекта предвиђена финансијским планом</w:t>
            </w:r>
          </w:p>
        </w:tc>
        <w:tc>
          <w:tcPr>
            <w:tcW w:w="2160" w:type="dxa"/>
            <w:tcBorders>
              <w:bottom w:val="nil"/>
            </w:tcBorders>
          </w:tcPr>
          <w:p w14:paraId="5ABBF959" w14:textId="77777777" w:rsidR="007D60ED" w:rsidRPr="0075681D" w:rsidRDefault="00C800E7">
            <w:pPr>
              <w:pStyle w:val="Default"/>
              <w:jc w:val="center"/>
              <w:rPr>
                <w:b/>
                <w:color w:val="auto"/>
                <w:lang w:val="sr-Cyrl-CS"/>
              </w:rPr>
            </w:pPr>
            <w:r w:rsidRPr="0075681D">
              <w:rPr>
                <w:b/>
                <w:color w:val="auto"/>
                <w:lang w:val="sr-Cyrl-CS"/>
              </w:rPr>
              <w:t>до 15</w:t>
            </w:r>
          </w:p>
        </w:tc>
      </w:tr>
      <w:tr w:rsidR="007D60ED" w14:paraId="0760AB2B" w14:textId="77777777" w:rsidTr="0075681D">
        <w:trPr>
          <w:trHeight w:val="284"/>
        </w:trPr>
        <w:tc>
          <w:tcPr>
            <w:tcW w:w="696" w:type="dxa"/>
            <w:tcBorders>
              <w:top w:val="nil"/>
              <w:bottom w:val="nil"/>
            </w:tcBorders>
          </w:tcPr>
          <w:p w14:paraId="21A3E059" w14:textId="77777777" w:rsidR="007D60ED" w:rsidRDefault="00C800E7">
            <w:pPr>
              <w:pStyle w:val="Default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3.</w:t>
            </w:r>
            <w:r>
              <w:rPr>
                <w:color w:val="auto"/>
              </w:rPr>
              <w:t>1</w:t>
            </w:r>
            <w:r>
              <w:rPr>
                <w:color w:val="auto"/>
                <w:lang w:val="sr-Cyrl-CS"/>
              </w:rPr>
              <w:t>.</w:t>
            </w:r>
          </w:p>
        </w:tc>
        <w:tc>
          <w:tcPr>
            <w:tcW w:w="7579" w:type="dxa"/>
            <w:tcBorders>
              <w:top w:val="nil"/>
              <w:bottom w:val="nil"/>
            </w:tcBorders>
          </w:tcPr>
          <w:p w14:paraId="26E28562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Вредност пројекта </w:t>
            </w: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  <w:lang w:val="sr-Cyrl-CS"/>
              </w:rPr>
              <w:t xml:space="preserve"> 2 милиона динара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B23CC47" w14:textId="77777777" w:rsidR="007D60ED" w:rsidRDefault="00C800E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7D60ED" w14:paraId="4846C64D" w14:textId="77777777" w:rsidTr="0075681D">
        <w:trPr>
          <w:trHeight w:val="284"/>
        </w:trPr>
        <w:tc>
          <w:tcPr>
            <w:tcW w:w="696" w:type="dxa"/>
            <w:tcBorders>
              <w:top w:val="nil"/>
              <w:bottom w:val="nil"/>
            </w:tcBorders>
          </w:tcPr>
          <w:p w14:paraId="22934F43" w14:textId="77777777" w:rsidR="007D60ED" w:rsidRDefault="00C800E7">
            <w:pPr>
              <w:pStyle w:val="Default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3.2.</w:t>
            </w:r>
          </w:p>
        </w:tc>
        <w:tc>
          <w:tcPr>
            <w:tcW w:w="7579" w:type="dxa"/>
            <w:tcBorders>
              <w:top w:val="nil"/>
              <w:bottom w:val="nil"/>
            </w:tcBorders>
          </w:tcPr>
          <w:p w14:paraId="0854917D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Вредност пројекта од 2 до 3 милиона динара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F5E1B36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10</w:t>
            </w:r>
          </w:p>
        </w:tc>
      </w:tr>
      <w:tr w:rsidR="007D60ED" w14:paraId="5FA81FFF" w14:textId="77777777" w:rsidTr="0075681D">
        <w:trPr>
          <w:trHeight w:val="68"/>
        </w:trPr>
        <w:tc>
          <w:tcPr>
            <w:tcW w:w="696" w:type="dxa"/>
            <w:tcBorders>
              <w:top w:val="nil"/>
            </w:tcBorders>
          </w:tcPr>
          <w:p w14:paraId="5E325016" w14:textId="77777777" w:rsidR="007D60ED" w:rsidRDefault="00C800E7">
            <w:pPr>
              <w:pStyle w:val="Default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3.3.</w:t>
            </w:r>
          </w:p>
        </w:tc>
        <w:tc>
          <w:tcPr>
            <w:tcW w:w="7579" w:type="dxa"/>
            <w:tcBorders>
              <w:top w:val="nil"/>
            </w:tcBorders>
          </w:tcPr>
          <w:p w14:paraId="4B374D35" w14:textId="77777777" w:rsidR="007D60ED" w:rsidRDefault="00C800E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Вредност пројекта преко 3 милиона динара</w:t>
            </w:r>
          </w:p>
        </w:tc>
        <w:tc>
          <w:tcPr>
            <w:tcW w:w="2160" w:type="dxa"/>
            <w:tcBorders>
              <w:top w:val="nil"/>
            </w:tcBorders>
          </w:tcPr>
          <w:p w14:paraId="2399D5B4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5</w:t>
            </w:r>
          </w:p>
        </w:tc>
      </w:tr>
      <w:tr w:rsidR="007D60ED" w14:paraId="14E78A64" w14:textId="77777777" w:rsidTr="0075681D">
        <w:tc>
          <w:tcPr>
            <w:tcW w:w="696" w:type="dxa"/>
            <w:vAlign w:val="center"/>
          </w:tcPr>
          <w:p w14:paraId="4FE07006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4.</w:t>
            </w:r>
          </w:p>
        </w:tc>
        <w:tc>
          <w:tcPr>
            <w:tcW w:w="7579" w:type="dxa"/>
          </w:tcPr>
          <w:p w14:paraId="70366FB7" w14:textId="77777777" w:rsidR="007D60ED" w:rsidRDefault="00C800E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Учешће партнерских организација на реализацији пројекта, при чему се учешће сваке ПССС односно друге партнерске организације бодује са 2 бода</w:t>
            </w:r>
          </w:p>
        </w:tc>
        <w:tc>
          <w:tcPr>
            <w:tcW w:w="2160" w:type="dxa"/>
          </w:tcPr>
          <w:p w14:paraId="7368C201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до 10</w:t>
            </w:r>
          </w:p>
        </w:tc>
      </w:tr>
      <w:tr w:rsidR="007D60ED" w14:paraId="2EFC070F" w14:textId="77777777" w:rsidTr="0075681D">
        <w:tc>
          <w:tcPr>
            <w:tcW w:w="696" w:type="dxa"/>
            <w:vAlign w:val="center"/>
          </w:tcPr>
          <w:p w14:paraId="11B4D2B5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5.</w:t>
            </w:r>
          </w:p>
        </w:tc>
        <w:tc>
          <w:tcPr>
            <w:tcW w:w="7579" w:type="dxa"/>
          </w:tcPr>
          <w:p w14:paraId="61041BF4" w14:textId="77777777" w:rsidR="007D60ED" w:rsidRDefault="00C800E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Економски оптималан финансијски план пројекта. Однос између приказаних трошкова у буџету (финансијском плану) и очекиваних резултата указује да би коришћењем буџетских средстава на најрационалнији начин био остварен јавни интерес</w:t>
            </w:r>
          </w:p>
        </w:tc>
        <w:tc>
          <w:tcPr>
            <w:tcW w:w="2160" w:type="dxa"/>
          </w:tcPr>
          <w:p w14:paraId="75B1544D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до 25</w:t>
            </w:r>
          </w:p>
        </w:tc>
      </w:tr>
      <w:tr w:rsidR="007D60ED" w14:paraId="6F047B05" w14:textId="77777777" w:rsidTr="0075681D">
        <w:tc>
          <w:tcPr>
            <w:tcW w:w="696" w:type="dxa"/>
            <w:vAlign w:val="center"/>
          </w:tcPr>
          <w:p w14:paraId="15A7924F" w14:textId="77777777" w:rsidR="007D60ED" w:rsidRDefault="00C800E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  <w:p w14:paraId="58A49B97" w14:textId="77777777" w:rsidR="007D60ED" w:rsidRDefault="007D60ED">
            <w:pPr>
              <w:pStyle w:val="Default"/>
              <w:jc w:val="center"/>
              <w:rPr>
                <w:color w:val="auto"/>
              </w:rPr>
            </w:pPr>
          </w:p>
          <w:p w14:paraId="3DF1E737" w14:textId="77777777" w:rsidR="007D60ED" w:rsidRDefault="007D60ED">
            <w:pPr>
              <w:pStyle w:val="Default"/>
              <w:jc w:val="center"/>
              <w:rPr>
                <w:color w:val="auto"/>
              </w:rPr>
            </w:pPr>
          </w:p>
          <w:p w14:paraId="04401063" w14:textId="77777777" w:rsidR="007D60ED" w:rsidRDefault="007D60ED">
            <w:pPr>
              <w:pStyle w:val="Default"/>
              <w:jc w:val="center"/>
              <w:rPr>
                <w:color w:val="auto"/>
              </w:rPr>
            </w:pPr>
          </w:p>
          <w:p w14:paraId="28C14C8E" w14:textId="77777777" w:rsidR="007D60ED" w:rsidRDefault="007D60ED">
            <w:pPr>
              <w:pStyle w:val="Default"/>
              <w:jc w:val="center"/>
              <w:rPr>
                <w:color w:val="auto"/>
              </w:rPr>
            </w:pPr>
          </w:p>
          <w:p w14:paraId="1AA2ABF8" w14:textId="77777777" w:rsidR="007D60ED" w:rsidRDefault="00C800E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6.1.</w:t>
            </w:r>
          </w:p>
          <w:p w14:paraId="6DAC0E66" w14:textId="77777777" w:rsidR="007D60ED" w:rsidRDefault="00C800E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6.2.</w:t>
            </w:r>
          </w:p>
          <w:p w14:paraId="7CB15FEE" w14:textId="77777777" w:rsidR="007D60ED" w:rsidRDefault="00C800E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6.3.</w:t>
            </w:r>
          </w:p>
        </w:tc>
        <w:tc>
          <w:tcPr>
            <w:tcW w:w="7579" w:type="dxa"/>
          </w:tcPr>
          <w:p w14:paraId="3BBA177C" w14:textId="77777777" w:rsidR="007D60ED" w:rsidRDefault="00C800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Учешће на конкурсу 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</w:t>
            </w:r>
          </w:p>
          <w:p w14:paraId="6D23CAC8" w14:textId="77777777" w:rsidR="007D60ED" w:rsidRDefault="007D60ED">
            <w:pPr>
              <w:rPr>
                <w:b/>
                <w:sz w:val="24"/>
                <w:szCs w:val="24"/>
              </w:rPr>
            </w:pPr>
          </w:p>
          <w:p w14:paraId="11275997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Подносилац пријаве по први пут учествује на конкурсу</w:t>
            </w:r>
          </w:p>
          <w:p w14:paraId="2DA49DF2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Подносилац пријаве по други пут учествује на конкурсу</w:t>
            </w:r>
          </w:p>
          <w:p w14:paraId="1F4C0736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Подносилац пријаве по трећу пут учествује на конкурсу</w:t>
            </w:r>
          </w:p>
          <w:p w14:paraId="42BD623B" w14:textId="77777777" w:rsidR="007D60ED" w:rsidRDefault="007D60E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6E5370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до 15</w:t>
            </w:r>
          </w:p>
          <w:p w14:paraId="0183E002" w14:textId="77777777" w:rsidR="007D60ED" w:rsidRDefault="007D60ED">
            <w:pPr>
              <w:pStyle w:val="Default"/>
              <w:jc w:val="center"/>
              <w:rPr>
                <w:color w:val="auto"/>
                <w:lang w:val="sr-Cyrl-CS"/>
              </w:rPr>
            </w:pPr>
          </w:p>
          <w:p w14:paraId="3B356AFE" w14:textId="77777777" w:rsidR="007D60ED" w:rsidRDefault="007D60ED">
            <w:pPr>
              <w:pStyle w:val="Default"/>
              <w:jc w:val="center"/>
              <w:rPr>
                <w:color w:val="auto"/>
                <w:lang w:val="sr-Cyrl-CS"/>
              </w:rPr>
            </w:pPr>
          </w:p>
          <w:p w14:paraId="0B5669F2" w14:textId="77777777" w:rsidR="007D60ED" w:rsidRDefault="007D60ED">
            <w:pPr>
              <w:pStyle w:val="Default"/>
              <w:jc w:val="center"/>
              <w:rPr>
                <w:color w:val="auto"/>
                <w:lang w:val="sr-Cyrl-CS"/>
              </w:rPr>
            </w:pPr>
          </w:p>
          <w:p w14:paraId="0D2B156D" w14:textId="77777777" w:rsidR="007D60ED" w:rsidRDefault="007D60ED">
            <w:pPr>
              <w:pStyle w:val="Default"/>
              <w:jc w:val="center"/>
              <w:rPr>
                <w:color w:val="auto"/>
                <w:lang w:val="sr-Cyrl-CS"/>
              </w:rPr>
            </w:pPr>
          </w:p>
          <w:p w14:paraId="48E1A607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15</w:t>
            </w:r>
          </w:p>
          <w:p w14:paraId="13AB3390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10</w:t>
            </w:r>
          </w:p>
          <w:p w14:paraId="29E5C6B3" w14:textId="77777777" w:rsidR="007D60ED" w:rsidRDefault="00C800E7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5</w:t>
            </w:r>
          </w:p>
        </w:tc>
      </w:tr>
    </w:tbl>
    <w:p w14:paraId="19F05F49" w14:textId="77777777" w:rsidR="007D60ED" w:rsidRDefault="007D60ED">
      <w:pPr>
        <w:pStyle w:val="Default"/>
        <w:jc w:val="center"/>
        <w:rPr>
          <w:b/>
          <w:color w:val="auto"/>
          <w:lang w:val="sr-Cyrl-CS"/>
        </w:rPr>
      </w:pPr>
    </w:p>
    <w:p w14:paraId="35843FB9" w14:textId="77777777" w:rsidR="007D60ED" w:rsidRDefault="00C800E7">
      <w:pPr>
        <w:pStyle w:val="Default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Члан 10.</w:t>
      </w:r>
    </w:p>
    <w:p w14:paraId="2D8D6BA2" w14:textId="77777777" w:rsidR="007D60ED" w:rsidRDefault="007D60ED">
      <w:pPr>
        <w:pStyle w:val="Default"/>
        <w:jc w:val="center"/>
        <w:rPr>
          <w:b/>
          <w:color w:val="auto"/>
          <w:lang w:val="sr-Cyrl-CS"/>
        </w:rPr>
      </w:pPr>
    </w:p>
    <w:p w14:paraId="2566EE02" w14:textId="5E830868" w:rsidR="007D60ED" w:rsidRDefault="00C800E7" w:rsidP="00F049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Комисија образована решењем министра пољопривреде, шумарства и водопривреде утврђује испуњеност услова Правилника и Конкурса и на основу наведених критеријума оцењује пријављене пројекте (у даљем тексту: Комисија). Подносиоци конкуришу посебно за сваку од тема из члана 1. став 1. овог Конкурса а Комисија формира јединствену ранг листу подносилаца пријава.</w:t>
      </w:r>
    </w:p>
    <w:p w14:paraId="78C5997E" w14:textId="63E66375" w:rsidR="007D60ED" w:rsidRDefault="00C800E7" w:rsidP="00F049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Подстицаји се додељују према редоследу на ранг листи а до расположивости буџета</w:t>
      </w:r>
      <w:r>
        <w:rPr>
          <w:sz w:val="24"/>
          <w:szCs w:val="24"/>
        </w:rPr>
        <w:t>.</w:t>
      </w:r>
    </w:p>
    <w:p w14:paraId="4F9E5DA6" w14:textId="18826C01" w:rsidR="007D60ED" w:rsidRDefault="00C800E7" w:rsidP="00F049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Ако су два или више пројекта оцењени истим бројем бодова, предност има пројекат који има више партнерских организација. </w:t>
      </w:r>
    </w:p>
    <w:p w14:paraId="0CCB63D8" w14:textId="77777777" w:rsidR="007D60ED" w:rsidRDefault="00C800E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Ч</w:t>
      </w:r>
      <w:bookmarkStart w:id="0" w:name="_GoBack"/>
      <w:r>
        <w:rPr>
          <w:b/>
          <w:sz w:val="24"/>
          <w:szCs w:val="24"/>
          <w:lang w:val="sr-Cyrl-CS"/>
        </w:rPr>
        <w:t>л</w:t>
      </w:r>
      <w:bookmarkEnd w:id="0"/>
      <w:r>
        <w:rPr>
          <w:b/>
          <w:sz w:val="24"/>
          <w:szCs w:val="24"/>
          <w:lang w:val="sr-Cyrl-CS"/>
        </w:rPr>
        <w:t>ан 11.</w:t>
      </w:r>
    </w:p>
    <w:p w14:paraId="71C1FC47" w14:textId="77777777" w:rsidR="007D60ED" w:rsidRDefault="007D60ED">
      <w:pPr>
        <w:jc w:val="center"/>
        <w:rPr>
          <w:b/>
          <w:sz w:val="24"/>
          <w:szCs w:val="24"/>
          <w:lang w:val="sr-Cyrl-CS"/>
        </w:rPr>
      </w:pPr>
    </w:p>
    <w:p w14:paraId="39F83371" w14:textId="5E761670" w:rsidR="007D60ED" w:rsidRDefault="00C800E7" w:rsidP="00F04910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Читко попуњен и потписан, односно оверен образац пријаве на Конкурс са потребном документацијом доставља се у затвореној коверти на адресу: Министарство пољопривреде, шумарства и водопривреде – Управа за аграрна плаћања,</w:t>
      </w:r>
      <w:r>
        <w:rPr>
          <w:lang w:val="ru-RU"/>
        </w:rPr>
        <w:t xml:space="preserve"> </w:t>
      </w:r>
      <w:r w:rsidR="00C907E2">
        <w:rPr>
          <w:sz w:val="24"/>
          <w:szCs w:val="24"/>
          <w:lang w:val="sr-Cyrl-CS"/>
        </w:rPr>
        <w:t>Немањина 22-26</w:t>
      </w:r>
      <w:r>
        <w:rPr>
          <w:sz w:val="24"/>
          <w:szCs w:val="24"/>
          <w:lang w:val="sr-Cyrl-CS"/>
        </w:rPr>
        <w:t>, 110</w:t>
      </w:r>
      <w:r w:rsidR="00C907E2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>0 Београд, са назнаком: „</w:t>
      </w:r>
      <w:r>
        <w:rPr>
          <w:i/>
          <w:sz w:val="24"/>
          <w:szCs w:val="24"/>
          <w:lang w:val="sr-Cyrl-CS"/>
        </w:rPr>
        <w:t>Конкурс 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у 202</w:t>
      </w:r>
      <w:r w:rsidR="0037158E">
        <w:rPr>
          <w:i/>
          <w:sz w:val="24"/>
          <w:szCs w:val="24"/>
          <w:lang w:val="sr-Cyrl-CS"/>
        </w:rPr>
        <w:t>2</w:t>
      </w:r>
      <w:r>
        <w:rPr>
          <w:i/>
          <w:sz w:val="24"/>
          <w:szCs w:val="24"/>
          <w:lang w:val="sr-Cyrl-CS"/>
        </w:rPr>
        <w:t>. години</w:t>
      </w:r>
      <w:r>
        <w:rPr>
          <w:sz w:val="24"/>
          <w:szCs w:val="24"/>
          <w:lang w:val="sr-Cyrl-CS"/>
        </w:rPr>
        <w:t>“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као и </w:t>
      </w:r>
      <w:r>
        <w:rPr>
          <w:sz w:val="24"/>
          <w:szCs w:val="24"/>
        </w:rPr>
        <w:t xml:space="preserve">са </w:t>
      </w:r>
      <w:r>
        <w:rPr>
          <w:sz w:val="24"/>
          <w:szCs w:val="24"/>
          <w:lang w:val="sr-Cyrl-CS"/>
        </w:rPr>
        <w:t>назнаком пројектне теме из члана 1. став 1.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овог Конкурса на коју се односи пријава.</w:t>
      </w:r>
    </w:p>
    <w:p w14:paraId="01DA5570" w14:textId="77777777" w:rsidR="007D60ED" w:rsidRDefault="007D60ED">
      <w:pPr>
        <w:jc w:val="both"/>
        <w:rPr>
          <w:sz w:val="24"/>
          <w:szCs w:val="24"/>
          <w:lang w:val="sr-Cyrl-CS"/>
        </w:rPr>
      </w:pPr>
    </w:p>
    <w:p w14:paraId="300C65EE" w14:textId="77777777" w:rsidR="007D60ED" w:rsidRDefault="00C800E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12.</w:t>
      </w:r>
    </w:p>
    <w:p w14:paraId="66AF36CD" w14:textId="77777777" w:rsidR="007D60ED" w:rsidRDefault="007D60ED">
      <w:pPr>
        <w:jc w:val="center"/>
        <w:rPr>
          <w:b/>
          <w:sz w:val="24"/>
          <w:szCs w:val="24"/>
          <w:lang w:val="sr-Cyrl-CS"/>
        </w:rPr>
      </w:pPr>
    </w:p>
    <w:p w14:paraId="6AD6310F" w14:textId="7347A9BD" w:rsidR="007D60ED" w:rsidRDefault="00C800E7" w:rsidP="00F04910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Достављањем пријаве сматра се да је подносилац пријаве у целости упознат са Правилником, те да у целости прихвата сва права и обавезе које произилазе из текста истог. </w:t>
      </w:r>
    </w:p>
    <w:p w14:paraId="3624FD71" w14:textId="1F47BCCF" w:rsidR="007D60ED" w:rsidRDefault="00C800E7" w:rsidP="00F04910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Подносилац пријаве потребну документацију може доставити у копији, при чему  Комисија задржава право да затражи на увид оригинал или достављање копије оверене од стране надлежног органа.</w:t>
      </w:r>
    </w:p>
    <w:p w14:paraId="1C94817A" w14:textId="77777777" w:rsidR="00B515B0" w:rsidRDefault="00B515B0">
      <w:pPr>
        <w:jc w:val="center"/>
        <w:rPr>
          <w:b/>
          <w:sz w:val="24"/>
          <w:szCs w:val="24"/>
          <w:lang w:val="sr-Cyrl-CS"/>
        </w:rPr>
      </w:pPr>
    </w:p>
    <w:p w14:paraId="441BAE98" w14:textId="0837DE7F" w:rsidR="007D60ED" w:rsidRDefault="00C800E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13.</w:t>
      </w:r>
    </w:p>
    <w:p w14:paraId="7505CF30" w14:textId="77777777" w:rsidR="007D60ED" w:rsidRDefault="007D60ED">
      <w:pPr>
        <w:jc w:val="center"/>
        <w:rPr>
          <w:b/>
          <w:sz w:val="24"/>
          <w:szCs w:val="24"/>
          <w:lang w:val="sr-Cyrl-CS"/>
        </w:rPr>
      </w:pPr>
    </w:p>
    <w:p w14:paraId="7AEA59B2" w14:textId="1E232280" w:rsidR="007D60ED" w:rsidRDefault="00C800E7" w:rsidP="00F04910">
      <w:pPr>
        <w:ind w:firstLine="720"/>
        <w:jc w:val="both"/>
        <w:rPr>
          <w:bCs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Рок за подношење пријава на Конкурс је </w:t>
      </w:r>
      <w:r w:rsidR="00FA290C">
        <w:rPr>
          <w:sz w:val="24"/>
          <w:szCs w:val="24"/>
          <w:lang w:val="sr-Cyrl-CS"/>
        </w:rPr>
        <w:t>8</w:t>
      </w:r>
      <w:r>
        <w:rPr>
          <w:sz w:val="24"/>
          <w:szCs w:val="24"/>
          <w:lang w:val="sr-Cyrl-CS"/>
        </w:rPr>
        <w:t xml:space="preserve"> (</w:t>
      </w:r>
      <w:r w:rsidR="00FA290C">
        <w:rPr>
          <w:sz w:val="24"/>
          <w:szCs w:val="24"/>
          <w:lang w:val="sr-Cyrl-CS"/>
        </w:rPr>
        <w:t>осам</w:t>
      </w:r>
      <w:r>
        <w:rPr>
          <w:sz w:val="24"/>
          <w:szCs w:val="24"/>
          <w:lang w:val="sr-Cyrl-CS"/>
        </w:rPr>
        <w:t xml:space="preserve">) дана од дана објављивања Конкурса на званичној интернет страници Управе </w:t>
      </w:r>
      <w:hyperlink r:id="rId32" w:history="1">
        <w:r>
          <w:rPr>
            <w:rStyle w:val="Hyperlink"/>
            <w:bCs/>
            <w:sz w:val="24"/>
            <w:szCs w:val="24"/>
            <w:lang w:val="sr-Cyrl-CS"/>
          </w:rPr>
          <w:t>www.uap.gov.rs</w:t>
        </w:r>
      </w:hyperlink>
      <w:r>
        <w:rPr>
          <w:bCs/>
          <w:sz w:val="24"/>
          <w:szCs w:val="24"/>
          <w:lang w:val="sr-Cyrl-CS"/>
        </w:rPr>
        <w:t>.</w:t>
      </w:r>
    </w:p>
    <w:p w14:paraId="0B800C36" w14:textId="44EF3F0C" w:rsidR="007D60ED" w:rsidRDefault="00C800E7" w:rsidP="00F04910">
      <w:pPr>
        <w:ind w:firstLine="720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Пријаве које нису поднете од стране лица из члана 2. став 1. овог Конкурса, непотпуне пријаве, неблаговремене пријаве, пријаве послате факсом или електронском поштом, као и пријаве пројеката чија вредност прелази максимални износ расположивих средстава за појединачну пројектну тему, Комисија одбацује без разматрања.</w:t>
      </w:r>
    </w:p>
    <w:p w14:paraId="4A61218C" w14:textId="77777777" w:rsidR="007D60ED" w:rsidRDefault="007D60ED">
      <w:pPr>
        <w:jc w:val="center"/>
        <w:rPr>
          <w:b/>
          <w:sz w:val="24"/>
          <w:szCs w:val="24"/>
          <w:lang w:val="sr-Cyrl-CS"/>
        </w:rPr>
      </w:pPr>
    </w:p>
    <w:p w14:paraId="0B50DEF7" w14:textId="77777777" w:rsidR="007D60ED" w:rsidRDefault="00C800E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14.</w:t>
      </w:r>
    </w:p>
    <w:p w14:paraId="38865ACF" w14:textId="77777777" w:rsidR="007D60ED" w:rsidRDefault="007D60ED">
      <w:pPr>
        <w:jc w:val="center"/>
        <w:rPr>
          <w:b/>
          <w:sz w:val="24"/>
          <w:szCs w:val="24"/>
          <w:lang w:val="sr-Cyrl-CS"/>
        </w:rPr>
      </w:pPr>
    </w:p>
    <w:p w14:paraId="15569011" w14:textId="5F1FC9FE" w:rsidR="007D60ED" w:rsidRDefault="00C800E7" w:rsidP="00F04910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складу са чланом 8. Правилника, Комисија разматра пријаве на Конкурс, утврђује испуњеност услова за остваривање права на подстицаје, врши оцењивање пројеката по утврђеним критеријумима, утврђује јединствену ранг листу пројеката и даје предлог директору Управе за доделу подстицаја</w:t>
      </w:r>
      <w:r w:rsidR="0037158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а до расположивости буџета. </w:t>
      </w:r>
    </w:p>
    <w:p w14:paraId="6194F0C2" w14:textId="77777777" w:rsidR="00F04910" w:rsidRDefault="00F04910" w:rsidP="00F04910">
      <w:pPr>
        <w:ind w:firstLine="720"/>
        <w:jc w:val="both"/>
        <w:rPr>
          <w:sz w:val="24"/>
          <w:szCs w:val="24"/>
        </w:rPr>
      </w:pPr>
    </w:p>
    <w:p w14:paraId="34E19FFD" w14:textId="77777777" w:rsidR="007D60ED" w:rsidRDefault="00C800E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15.</w:t>
      </w:r>
    </w:p>
    <w:p w14:paraId="4EC36F25" w14:textId="77777777" w:rsidR="007D60ED" w:rsidRDefault="007D60ED">
      <w:pPr>
        <w:jc w:val="center"/>
        <w:rPr>
          <w:b/>
          <w:sz w:val="24"/>
          <w:szCs w:val="24"/>
          <w:lang w:val="sr-Cyrl-CS"/>
        </w:rPr>
      </w:pPr>
    </w:p>
    <w:p w14:paraId="3A8BCE29" w14:textId="5FBF2BAE" w:rsidR="007D60ED" w:rsidRDefault="00C800E7" w:rsidP="00F04910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 предлог Комисије, подносиоцима пријава, директор Управе решењем утврђује право на подстицаје и износ подстицаја, у складу са законом који уређује подстицаје у пољопривреди и руралном развоју и овим Конкурсом.</w:t>
      </w:r>
    </w:p>
    <w:p w14:paraId="2070CE11" w14:textId="77777777" w:rsidR="007D60ED" w:rsidRDefault="007D60ED">
      <w:pPr>
        <w:jc w:val="both"/>
        <w:rPr>
          <w:sz w:val="24"/>
          <w:szCs w:val="24"/>
          <w:lang w:val="sr-Cyrl-CS"/>
        </w:rPr>
      </w:pPr>
    </w:p>
    <w:p w14:paraId="229E2D7B" w14:textId="77777777" w:rsidR="007D60ED" w:rsidRDefault="00C800E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16.</w:t>
      </w:r>
    </w:p>
    <w:p w14:paraId="29439037" w14:textId="77777777" w:rsidR="007D60ED" w:rsidRDefault="00C800E7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14:paraId="2000613A" w14:textId="43FB8FCC" w:rsidR="007D60ED" w:rsidRDefault="00C800E7" w:rsidP="00F04910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Коначни резултати Конкурса објављују се на званичној интернет страници Управе.</w:t>
      </w:r>
    </w:p>
    <w:p w14:paraId="499EC057" w14:textId="24C859EE" w:rsidR="007D60ED" w:rsidRDefault="00C800E7" w:rsidP="00F04910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Управа са лицем коме је решењем утврђено право на подстицаје закључује уговор о коришћењу подстицаја којим се уређују међусобна права и обавезе у погледу коришћења подстицаја, у складу са чланом 10. Правилника.</w:t>
      </w:r>
    </w:p>
    <w:p w14:paraId="6A45B460" w14:textId="77777777" w:rsidR="007D60ED" w:rsidRDefault="007D60ED">
      <w:pPr>
        <w:jc w:val="both"/>
        <w:rPr>
          <w:sz w:val="24"/>
          <w:szCs w:val="24"/>
          <w:lang w:val="sr-Cyrl-CS"/>
        </w:rPr>
      </w:pPr>
    </w:p>
    <w:p w14:paraId="0F25C0DD" w14:textId="77777777" w:rsidR="007D60ED" w:rsidRDefault="00C800E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17.</w:t>
      </w:r>
    </w:p>
    <w:p w14:paraId="366486AC" w14:textId="77777777" w:rsidR="007D60ED" w:rsidRDefault="007D60ED">
      <w:pPr>
        <w:jc w:val="center"/>
        <w:rPr>
          <w:b/>
          <w:sz w:val="24"/>
          <w:szCs w:val="24"/>
          <w:lang w:val="sr-Cyrl-CS"/>
        </w:rPr>
      </w:pPr>
    </w:p>
    <w:p w14:paraId="498F4AA7" w14:textId="352ECA9D" w:rsidR="007D60ED" w:rsidRDefault="00C800E7" w:rsidP="00F049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Овај Конкурс објавити на званичној интернет страници Управе за аграрна плаћања, Министарства пољопривреде, шумарства и водопривреде.</w:t>
      </w:r>
    </w:p>
    <w:p w14:paraId="192FBE2A" w14:textId="77777777" w:rsidR="007D60ED" w:rsidRDefault="007D60ED">
      <w:pPr>
        <w:rPr>
          <w:lang w:val="sr-Cyrl-CS"/>
        </w:rPr>
      </w:pPr>
    </w:p>
    <w:p w14:paraId="579F0E66" w14:textId="77777777" w:rsidR="007D60ED" w:rsidRDefault="00C800E7">
      <w:pPr>
        <w:ind w:left="360"/>
        <w:jc w:val="right"/>
        <w:rPr>
          <w:b/>
          <w:sz w:val="24"/>
          <w:szCs w:val="24"/>
        </w:rPr>
      </w:pPr>
      <w:r>
        <w:rPr>
          <w:bCs/>
          <w:sz w:val="24"/>
          <w:szCs w:val="24"/>
          <w:lang w:val="sr-Cyrl-CS"/>
        </w:rPr>
        <w:br w:type="page"/>
      </w:r>
      <w:r>
        <w:rPr>
          <w:b/>
          <w:sz w:val="24"/>
          <w:szCs w:val="24"/>
        </w:rPr>
        <w:lastRenderedPageBreak/>
        <w:t>Образац бр. 1</w:t>
      </w:r>
    </w:p>
    <w:p w14:paraId="0BF8414A" w14:textId="77777777" w:rsidR="007D60ED" w:rsidRDefault="007D60ED">
      <w:pPr>
        <w:ind w:left="360"/>
        <w:rPr>
          <w:b/>
          <w:sz w:val="24"/>
          <w:szCs w:val="24"/>
        </w:rPr>
      </w:pPr>
    </w:p>
    <w:p w14:paraId="4DED6C61" w14:textId="77777777" w:rsidR="007D60ED" w:rsidRDefault="007D60ED">
      <w:pPr>
        <w:ind w:left="360"/>
        <w:rPr>
          <w:b/>
          <w:sz w:val="24"/>
          <w:szCs w:val="24"/>
        </w:rPr>
      </w:pPr>
    </w:p>
    <w:p w14:paraId="28639D6E" w14:textId="77777777" w:rsidR="007D60ED" w:rsidRDefault="007D60ED">
      <w:pPr>
        <w:ind w:left="360"/>
        <w:rPr>
          <w:b/>
          <w:sz w:val="24"/>
          <w:szCs w:val="24"/>
        </w:rPr>
      </w:pPr>
    </w:p>
    <w:p w14:paraId="109B56C9" w14:textId="77777777" w:rsidR="007D60ED" w:rsidRDefault="007D60ED">
      <w:pPr>
        <w:ind w:left="360"/>
        <w:rPr>
          <w:b/>
          <w:sz w:val="24"/>
          <w:szCs w:val="24"/>
        </w:rPr>
      </w:pPr>
    </w:p>
    <w:p w14:paraId="325D1DFC" w14:textId="77777777" w:rsidR="007D60ED" w:rsidRDefault="00C800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Р И Ј А В А</w:t>
      </w:r>
    </w:p>
    <w:p w14:paraId="39541288" w14:textId="4591FEEF" w:rsidR="007D60ED" w:rsidRDefault="00C800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Конкурс</w:t>
      </w:r>
      <w:r>
        <w:rPr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у 202</w:t>
      </w:r>
      <w:r w:rsidR="00EF7251">
        <w:rPr>
          <w:b/>
          <w:sz w:val="24"/>
          <w:szCs w:val="24"/>
          <w:lang w:val="sr-Cyrl-CS"/>
        </w:rPr>
        <w:t>2</w:t>
      </w:r>
      <w:r>
        <w:rPr>
          <w:b/>
          <w:sz w:val="24"/>
          <w:szCs w:val="24"/>
          <w:lang w:val="sr-Cyrl-CS"/>
        </w:rPr>
        <w:t>. години</w:t>
      </w:r>
    </w:p>
    <w:p w14:paraId="6957B7E8" w14:textId="77777777" w:rsidR="007D60ED" w:rsidRDefault="007D60ED">
      <w:pPr>
        <w:jc w:val="center"/>
        <w:rPr>
          <w:b/>
          <w:sz w:val="24"/>
          <w:szCs w:val="24"/>
        </w:rPr>
      </w:pPr>
    </w:p>
    <w:p w14:paraId="65372A94" w14:textId="77777777" w:rsidR="007D60ED" w:rsidRDefault="00C800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НАЗИВ ТЕМЕ: ________________________________________________</w:t>
      </w:r>
    </w:p>
    <w:p w14:paraId="10694DCE" w14:textId="77777777" w:rsidR="007D60ED" w:rsidRDefault="00C800E7">
      <w:pPr>
        <w:tabs>
          <w:tab w:val="left" w:pos="6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2DA89BD" w14:textId="77777777" w:rsidR="007D60ED" w:rsidRDefault="00C800E7">
      <w:pPr>
        <w:tabs>
          <w:tab w:val="left" w:pos="6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ПОДАЦИ О ПОДНОСИОЦУ ПРИЈАВЕ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693"/>
      </w:tblGrid>
      <w:tr w:rsidR="007D60ED" w14:paraId="5EF5DFE7" w14:textId="77777777" w:rsidTr="000F3A5C">
        <w:tc>
          <w:tcPr>
            <w:tcW w:w="3544" w:type="dxa"/>
            <w:shd w:val="clear" w:color="auto" w:fill="auto"/>
          </w:tcPr>
          <w:p w14:paraId="04E2F074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Назив подносиоца пријаве</w:t>
            </w:r>
          </w:p>
        </w:tc>
        <w:tc>
          <w:tcPr>
            <w:tcW w:w="6693" w:type="dxa"/>
            <w:shd w:val="clear" w:color="auto" w:fill="auto"/>
          </w:tcPr>
          <w:p w14:paraId="112F4EFC" w14:textId="77777777" w:rsidR="007D60ED" w:rsidRDefault="007D60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D60ED" w14:paraId="3C37DFD1" w14:textId="77777777" w:rsidTr="000F3A5C">
        <w:tc>
          <w:tcPr>
            <w:tcW w:w="3544" w:type="dxa"/>
            <w:shd w:val="clear" w:color="auto" w:fill="auto"/>
          </w:tcPr>
          <w:p w14:paraId="199B9044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Матични број</w:t>
            </w:r>
          </w:p>
        </w:tc>
        <w:tc>
          <w:tcPr>
            <w:tcW w:w="6693" w:type="dxa"/>
            <w:shd w:val="clear" w:color="auto" w:fill="auto"/>
          </w:tcPr>
          <w:p w14:paraId="7FFA3107" w14:textId="77777777" w:rsidR="007D60ED" w:rsidRDefault="007D60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D60ED" w14:paraId="1CF414C2" w14:textId="77777777" w:rsidTr="000F3A5C">
        <w:tc>
          <w:tcPr>
            <w:tcW w:w="3544" w:type="dxa"/>
            <w:shd w:val="clear" w:color="auto" w:fill="auto"/>
          </w:tcPr>
          <w:p w14:paraId="46921B95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6693" w:type="dxa"/>
            <w:shd w:val="clear" w:color="auto" w:fill="auto"/>
          </w:tcPr>
          <w:p w14:paraId="6E3907FB" w14:textId="77777777" w:rsidR="007D60ED" w:rsidRDefault="007D60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D60ED" w14:paraId="2244B24D" w14:textId="77777777" w:rsidTr="000F3A5C">
        <w:tc>
          <w:tcPr>
            <w:tcW w:w="3544" w:type="dxa"/>
            <w:shd w:val="clear" w:color="auto" w:fill="auto"/>
          </w:tcPr>
          <w:p w14:paraId="5ACD1198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Седиште и адреса</w:t>
            </w:r>
          </w:p>
        </w:tc>
        <w:tc>
          <w:tcPr>
            <w:tcW w:w="6693" w:type="dxa"/>
            <w:shd w:val="clear" w:color="auto" w:fill="auto"/>
          </w:tcPr>
          <w:p w14:paraId="0828DA20" w14:textId="77777777" w:rsidR="007D60ED" w:rsidRDefault="007D60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D60ED" w14:paraId="1114045B" w14:textId="77777777" w:rsidTr="000F3A5C">
        <w:tc>
          <w:tcPr>
            <w:tcW w:w="3544" w:type="dxa"/>
            <w:shd w:val="clear" w:color="auto" w:fill="auto"/>
          </w:tcPr>
          <w:p w14:paraId="4079020C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693" w:type="dxa"/>
            <w:shd w:val="clear" w:color="auto" w:fill="auto"/>
          </w:tcPr>
          <w:p w14:paraId="7D506A89" w14:textId="77777777" w:rsidR="007D60ED" w:rsidRDefault="007D60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D60ED" w14:paraId="403B7642" w14:textId="77777777" w:rsidTr="000F3A5C">
        <w:tc>
          <w:tcPr>
            <w:tcW w:w="3544" w:type="dxa"/>
            <w:shd w:val="clear" w:color="auto" w:fill="auto"/>
          </w:tcPr>
          <w:p w14:paraId="47F7D0D4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Електронска адреса</w:t>
            </w:r>
          </w:p>
        </w:tc>
        <w:tc>
          <w:tcPr>
            <w:tcW w:w="6693" w:type="dxa"/>
            <w:shd w:val="clear" w:color="auto" w:fill="auto"/>
          </w:tcPr>
          <w:p w14:paraId="09133095" w14:textId="77777777" w:rsidR="007D60ED" w:rsidRDefault="007D60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D60ED" w14:paraId="2A2B05FB" w14:textId="77777777" w:rsidTr="000F3A5C">
        <w:tc>
          <w:tcPr>
            <w:tcW w:w="3544" w:type="dxa"/>
            <w:shd w:val="clear" w:color="auto" w:fill="auto"/>
          </w:tcPr>
          <w:p w14:paraId="4434894F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Руководилац пројекта</w:t>
            </w:r>
          </w:p>
        </w:tc>
        <w:tc>
          <w:tcPr>
            <w:tcW w:w="6693" w:type="dxa"/>
            <w:shd w:val="clear" w:color="auto" w:fill="auto"/>
          </w:tcPr>
          <w:p w14:paraId="2E84728B" w14:textId="77777777" w:rsidR="007D60ED" w:rsidRDefault="007D60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D60ED" w14:paraId="42E1239A" w14:textId="77777777" w:rsidTr="000F3A5C">
        <w:tc>
          <w:tcPr>
            <w:tcW w:w="3544" w:type="dxa"/>
            <w:shd w:val="clear" w:color="auto" w:fill="auto"/>
          </w:tcPr>
          <w:p w14:paraId="4F912C99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*Пројектни тим</w:t>
            </w:r>
          </w:p>
        </w:tc>
        <w:tc>
          <w:tcPr>
            <w:tcW w:w="6693" w:type="dxa"/>
            <w:shd w:val="clear" w:color="auto" w:fill="auto"/>
          </w:tcPr>
          <w:p w14:paraId="0F68CF30" w14:textId="77777777" w:rsidR="007D60ED" w:rsidRDefault="007D60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D60ED" w14:paraId="2FA062CE" w14:textId="77777777" w:rsidTr="000F3A5C">
        <w:tc>
          <w:tcPr>
            <w:tcW w:w="3544" w:type="dxa"/>
            <w:shd w:val="clear" w:color="auto" w:fill="auto"/>
          </w:tcPr>
          <w:p w14:paraId="521FA981" w14:textId="77777777" w:rsidR="007D60ED" w:rsidRDefault="007D6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23B69C8C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7C739630" w14:textId="77777777" w:rsidTr="000F3A5C">
        <w:tc>
          <w:tcPr>
            <w:tcW w:w="3544" w:type="dxa"/>
            <w:shd w:val="clear" w:color="auto" w:fill="auto"/>
          </w:tcPr>
          <w:p w14:paraId="36FB384D" w14:textId="77777777" w:rsidR="007D60ED" w:rsidRDefault="007D6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5EABB60A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66B88C2C" w14:textId="77777777" w:rsidTr="000F3A5C">
        <w:tc>
          <w:tcPr>
            <w:tcW w:w="3544" w:type="dxa"/>
            <w:shd w:val="clear" w:color="auto" w:fill="auto"/>
          </w:tcPr>
          <w:p w14:paraId="7955B99A" w14:textId="77777777" w:rsidR="007D60ED" w:rsidRDefault="007D6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68BE470C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44911298" w14:textId="77777777" w:rsidTr="000F3A5C">
        <w:tc>
          <w:tcPr>
            <w:tcW w:w="3544" w:type="dxa"/>
            <w:shd w:val="clear" w:color="auto" w:fill="auto"/>
          </w:tcPr>
          <w:p w14:paraId="50E654A4" w14:textId="77777777" w:rsidR="007D60ED" w:rsidRDefault="007D6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2F49FD8F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187CBDD5" w14:textId="77777777" w:rsidTr="000F3A5C">
        <w:tc>
          <w:tcPr>
            <w:tcW w:w="3544" w:type="dxa"/>
            <w:shd w:val="clear" w:color="auto" w:fill="auto"/>
          </w:tcPr>
          <w:p w14:paraId="0C831B2D" w14:textId="77777777" w:rsidR="007D60ED" w:rsidRDefault="007D6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1CB64B8A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64EC6DB9" w14:textId="77777777" w:rsidTr="000F3A5C">
        <w:tc>
          <w:tcPr>
            <w:tcW w:w="3544" w:type="dxa"/>
            <w:shd w:val="clear" w:color="auto" w:fill="auto"/>
          </w:tcPr>
          <w:p w14:paraId="048B5FE9" w14:textId="77777777" w:rsidR="007D60ED" w:rsidRDefault="007D6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71EB24B7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71B3077F" w14:textId="77777777" w:rsidTr="000F3A5C">
        <w:tc>
          <w:tcPr>
            <w:tcW w:w="3544" w:type="dxa"/>
            <w:shd w:val="clear" w:color="auto" w:fill="auto"/>
          </w:tcPr>
          <w:p w14:paraId="5D3A4C1D" w14:textId="77777777" w:rsidR="007D60ED" w:rsidRDefault="007D6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2086E2AF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7C338E9D" w14:textId="77777777" w:rsidR="007D60ED" w:rsidRDefault="00C800E7">
      <w:pPr>
        <w:rPr>
          <w:i/>
        </w:rPr>
      </w:pPr>
      <w:r>
        <w:rPr>
          <w:i/>
        </w:rPr>
        <w:t>*код пројектног тима навести функције учесника пројекта</w:t>
      </w:r>
    </w:p>
    <w:p w14:paraId="60F32A6C" w14:textId="77777777" w:rsidR="007D60ED" w:rsidRDefault="007D60ED"/>
    <w:p w14:paraId="6BAF6825" w14:textId="77777777" w:rsidR="007D60ED" w:rsidRDefault="00C800E7">
      <w:r>
        <w:rPr>
          <w:b/>
          <w:sz w:val="24"/>
          <w:szCs w:val="24"/>
        </w:rPr>
        <w:t>СПИСАК ВОЗИЛА</w:t>
      </w:r>
      <w:r>
        <w:rPr>
          <w:sz w:val="24"/>
          <w:szCs w:val="24"/>
        </w:rPr>
        <w:t xml:space="preserve"> </w:t>
      </w:r>
      <w:r>
        <w:t>-подаци о возилима која ће бити коришћена у реализацији пројекта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702"/>
      </w:tblGrid>
      <w:tr w:rsidR="007D60ED" w14:paraId="2798D963" w14:textId="77777777" w:rsidTr="000F3A5C">
        <w:tc>
          <w:tcPr>
            <w:tcW w:w="4535" w:type="dxa"/>
            <w:shd w:val="clear" w:color="auto" w:fill="auto"/>
          </w:tcPr>
          <w:p w14:paraId="433B3765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возила</w:t>
            </w:r>
          </w:p>
        </w:tc>
        <w:tc>
          <w:tcPr>
            <w:tcW w:w="5702" w:type="dxa"/>
            <w:shd w:val="clear" w:color="auto" w:fill="auto"/>
          </w:tcPr>
          <w:p w14:paraId="51C90385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Регистарски број</w:t>
            </w:r>
          </w:p>
        </w:tc>
      </w:tr>
      <w:tr w:rsidR="007D60ED" w14:paraId="5A84B7C4" w14:textId="77777777" w:rsidTr="000F3A5C">
        <w:tc>
          <w:tcPr>
            <w:tcW w:w="4535" w:type="dxa"/>
            <w:shd w:val="clear" w:color="auto" w:fill="auto"/>
          </w:tcPr>
          <w:p w14:paraId="2DD87D2A" w14:textId="77777777" w:rsidR="007D60ED" w:rsidRDefault="007D60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2" w:type="dxa"/>
            <w:shd w:val="clear" w:color="auto" w:fill="auto"/>
          </w:tcPr>
          <w:p w14:paraId="654671B2" w14:textId="77777777" w:rsidR="007D60ED" w:rsidRDefault="007D60ED">
            <w:pPr>
              <w:rPr>
                <w:sz w:val="24"/>
                <w:szCs w:val="24"/>
                <w:lang w:val="ru-RU"/>
              </w:rPr>
            </w:pPr>
          </w:p>
        </w:tc>
      </w:tr>
      <w:tr w:rsidR="007D60ED" w14:paraId="099B8743" w14:textId="77777777" w:rsidTr="000F3A5C">
        <w:tc>
          <w:tcPr>
            <w:tcW w:w="4535" w:type="dxa"/>
            <w:shd w:val="clear" w:color="auto" w:fill="auto"/>
          </w:tcPr>
          <w:p w14:paraId="308ACEF1" w14:textId="77777777" w:rsidR="007D60ED" w:rsidRDefault="007D60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2" w:type="dxa"/>
            <w:shd w:val="clear" w:color="auto" w:fill="auto"/>
          </w:tcPr>
          <w:p w14:paraId="5831CD3D" w14:textId="77777777" w:rsidR="007D60ED" w:rsidRDefault="007D60ED">
            <w:pPr>
              <w:rPr>
                <w:sz w:val="24"/>
                <w:szCs w:val="24"/>
                <w:lang w:val="ru-RU"/>
              </w:rPr>
            </w:pPr>
          </w:p>
        </w:tc>
      </w:tr>
      <w:tr w:rsidR="007D60ED" w14:paraId="5BDE8A99" w14:textId="77777777" w:rsidTr="000F3A5C">
        <w:tc>
          <w:tcPr>
            <w:tcW w:w="4535" w:type="dxa"/>
            <w:shd w:val="clear" w:color="auto" w:fill="auto"/>
          </w:tcPr>
          <w:p w14:paraId="2EA0D09C" w14:textId="77777777" w:rsidR="007D60ED" w:rsidRDefault="007D60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2" w:type="dxa"/>
            <w:shd w:val="clear" w:color="auto" w:fill="auto"/>
          </w:tcPr>
          <w:p w14:paraId="6A6FBE25" w14:textId="77777777" w:rsidR="007D60ED" w:rsidRDefault="007D60ED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37804C6" w14:textId="77777777" w:rsidR="007D60ED" w:rsidRDefault="007D60ED">
      <w:pPr>
        <w:rPr>
          <w:sz w:val="24"/>
          <w:szCs w:val="24"/>
        </w:rPr>
      </w:pPr>
    </w:p>
    <w:p w14:paraId="2E5BD6B4" w14:textId="77777777" w:rsidR="007D60ED" w:rsidRDefault="00C800E7">
      <w:r>
        <w:rPr>
          <w:b/>
          <w:sz w:val="24"/>
          <w:szCs w:val="24"/>
        </w:rPr>
        <w:t>СПИСАК ОПРЕМЕ</w:t>
      </w:r>
      <w:r>
        <w:rPr>
          <w:sz w:val="24"/>
          <w:szCs w:val="24"/>
        </w:rPr>
        <w:t xml:space="preserve"> </w:t>
      </w:r>
      <w:r>
        <w:t>-подаци о опреми која је неоходна за реализацију пројекта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991"/>
        <w:gridCol w:w="3240"/>
      </w:tblGrid>
      <w:tr w:rsidR="007D60ED" w14:paraId="6FFFC2D6" w14:textId="77777777" w:rsidTr="000F3A5C">
        <w:tc>
          <w:tcPr>
            <w:tcW w:w="3006" w:type="dxa"/>
            <w:shd w:val="clear" w:color="auto" w:fill="auto"/>
          </w:tcPr>
          <w:p w14:paraId="144888C4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опреме</w:t>
            </w:r>
          </w:p>
        </w:tc>
        <w:tc>
          <w:tcPr>
            <w:tcW w:w="3991" w:type="dxa"/>
            <w:shd w:val="clear" w:color="auto" w:fill="auto"/>
          </w:tcPr>
          <w:p w14:paraId="3DB384B8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Опрема је у поседу подносиоца пријаве (да/не)</w:t>
            </w:r>
          </w:p>
        </w:tc>
        <w:tc>
          <w:tcPr>
            <w:tcW w:w="3240" w:type="dxa"/>
            <w:shd w:val="clear" w:color="auto" w:fill="auto"/>
          </w:tcPr>
          <w:p w14:paraId="2AF7658E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Вредност опреме која се набавља</w:t>
            </w:r>
          </w:p>
        </w:tc>
      </w:tr>
      <w:tr w:rsidR="007D60ED" w14:paraId="33D6CBB8" w14:textId="77777777" w:rsidTr="000F3A5C">
        <w:tc>
          <w:tcPr>
            <w:tcW w:w="3006" w:type="dxa"/>
            <w:shd w:val="clear" w:color="auto" w:fill="auto"/>
          </w:tcPr>
          <w:p w14:paraId="41E28C2B" w14:textId="77777777" w:rsidR="007D60ED" w:rsidRDefault="007D60E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91" w:type="dxa"/>
            <w:shd w:val="clear" w:color="auto" w:fill="auto"/>
          </w:tcPr>
          <w:p w14:paraId="2B283459" w14:textId="77777777" w:rsidR="007D60ED" w:rsidRDefault="007D60E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shd w:val="clear" w:color="auto" w:fill="auto"/>
          </w:tcPr>
          <w:p w14:paraId="406D154C" w14:textId="77777777" w:rsidR="007D60ED" w:rsidRDefault="007D60ED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D60ED" w14:paraId="3D0DDD56" w14:textId="77777777" w:rsidTr="000F3A5C">
        <w:tc>
          <w:tcPr>
            <w:tcW w:w="3006" w:type="dxa"/>
            <w:shd w:val="clear" w:color="auto" w:fill="auto"/>
          </w:tcPr>
          <w:p w14:paraId="525213C8" w14:textId="77777777" w:rsidR="007D60ED" w:rsidRDefault="007D60E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91" w:type="dxa"/>
            <w:shd w:val="clear" w:color="auto" w:fill="auto"/>
          </w:tcPr>
          <w:p w14:paraId="31CDB381" w14:textId="77777777" w:rsidR="007D60ED" w:rsidRDefault="007D60E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shd w:val="clear" w:color="auto" w:fill="auto"/>
          </w:tcPr>
          <w:p w14:paraId="3B6C1928" w14:textId="77777777" w:rsidR="007D60ED" w:rsidRDefault="007D60ED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D60ED" w14:paraId="4C20494A" w14:textId="77777777" w:rsidTr="000F3A5C">
        <w:tc>
          <w:tcPr>
            <w:tcW w:w="3006" w:type="dxa"/>
            <w:shd w:val="clear" w:color="auto" w:fill="auto"/>
          </w:tcPr>
          <w:p w14:paraId="57F102DC" w14:textId="77777777" w:rsidR="007D60ED" w:rsidRDefault="007D60E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91" w:type="dxa"/>
            <w:shd w:val="clear" w:color="auto" w:fill="auto"/>
          </w:tcPr>
          <w:p w14:paraId="54078ADC" w14:textId="77777777" w:rsidR="007D60ED" w:rsidRDefault="007D60E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shd w:val="clear" w:color="auto" w:fill="auto"/>
          </w:tcPr>
          <w:p w14:paraId="40670B10" w14:textId="77777777" w:rsidR="007D60ED" w:rsidRDefault="007D60ED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0DA88BFB" w14:textId="77777777" w:rsidR="007D60ED" w:rsidRDefault="007D60ED">
      <w:pPr>
        <w:keepNext/>
        <w:keepLines/>
        <w:jc w:val="both"/>
        <w:rPr>
          <w:sz w:val="24"/>
          <w:szCs w:val="24"/>
        </w:rPr>
      </w:pPr>
    </w:p>
    <w:p w14:paraId="160EC579" w14:textId="77777777" w:rsidR="007D60ED" w:rsidRDefault="00C800E7">
      <w:pPr>
        <w:keepNext/>
        <w:keepLines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  <w:lang w:val="sr-Cyrl-CS"/>
        </w:rPr>
        <w:lastRenderedPageBreak/>
        <w:t xml:space="preserve">ПРЕГЛЕД  </w:t>
      </w:r>
      <w:r>
        <w:rPr>
          <w:b/>
          <w:sz w:val="24"/>
          <w:szCs w:val="24"/>
        </w:rPr>
        <w:t>РЕАЛИЗОВАНИХ РЕФЕРЕНТНИХ ПРОГРАМА И</w:t>
      </w:r>
      <w:r>
        <w:rPr>
          <w:b/>
          <w:sz w:val="24"/>
          <w:szCs w:val="24"/>
          <w:lang w:val="sr-Cyrl-CS"/>
        </w:rPr>
        <w:t xml:space="preserve"> ПРОЈЕКАТА </w:t>
      </w:r>
    </w:p>
    <w:tbl>
      <w:tblPr>
        <w:tblW w:w="106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800"/>
        <w:gridCol w:w="4301"/>
        <w:gridCol w:w="3577"/>
      </w:tblGrid>
      <w:tr w:rsidR="007D60ED" w14:paraId="411CC530" w14:textId="77777777" w:rsidTr="000F3A5C">
        <w:trPr>
          <w:trHeight w:val="552"/>
        </w:trPr>
        <w:tc>
          <w:tcPr>
            <w:tcW w:w="1009" w:type="dxa"/>
          </w:tcPr>
          <w:p w14:paraId="4FBA69A7" w14:textId="77777777" w:rsidR="007D60ED" w:rsidRDefault="00C800E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1800" w:type="dxa"/>
          </w:tcPr>
          <w:p w14:paraId="3D741C6F" w14:textId="77777777" w:rsidR="007D60ED" w:rsidRDefault="00C800E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пројеката</w:t>
            </w:r>
          </w:p>
        </w:tc>
        <w:tc>
          <w:tcPr>
            <w:tcW w:w="4301" w:type="dxa"/>
          </w:tcPr>
          <w:p w14:paraId="2A73B654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Назив програма/пројекта</w:t>
            </w:r>
          </w:p>
        </w:tc>
        <w:tc>
          <w:tcPr>
            <w:tcW w:w="3577" w:type="dxa"/>
          </w:tcPr>
          <w:p w14:paraId="34266C7D" w14:textId="77777777" w:rsidR="007D60ED" w:rsidRDefault="00C800E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val="sr-Cyrl-CS"/>
              </w:rPr>
              <w:t>жа област</w:t>
            </w:r>
          </w:p>
        </w:tc>
      </w:tr>
      <w:tr w:rsidR="007D60ED" w14:paraId="3FE49951" w14:textId="77777777" w:rsidTr="000F3A5C">
        <w:trPr>
          <w:trHeight w:val="552"/>
        </w:trPr>
        <w:tc>
          <w:tcPr>
            <w:tcW w:w="1009" w:type="dxa"/>
          </w:tcPr>
          <w:p w14:paraId="07C58ABF" w14:textId="1FC07539" w:rsidR="007D60ED" w:rsidRDefault="00C800E7" w:rsidP="00EF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F7251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40687FBA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4301" w:type="dxa"/>
          </w:tcPr>
          <w:p w14:paraId="03F8E135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3577" w:type="dxa"/>
          </w:tcPr>
          <w:p w14:paraId="7DE47189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7D60ED" w14:paraId="496ABB77" w14:textId="77777777" w:rsidTr="000F3A5C">
        <w:trPr>
          <w:trHeight w:val="552"/>
        </w:trPr>
        <w:tc>
          <w:tcPr>
            <w:tcW w:w="1009" w:type="dxa"/>
          </w:tcPr>
          <w:p w14:paraId="3FDA9EB4" w14:textId="56D29022" w:rsidR="007D60ED" w:rsidRDefault="00EF7251" w:rsidP="00EF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C800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410736E8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4301" w:type="dxa"/>
          </w:tcPr>
          <w:p w14:paraId="4CD2421D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3577" w:type="dxa"/>
          </w:tcPr>
          <w:p w14:paraId="393F3897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7D60ED" w14:paraId="42585F87" w14:textId="77777777" w:rsidTr="000F3A5C">
        <w:trPr>
          <w:trHeight w:val="552"/>
        </w:trPr>
        <w:tc>
          <w:tcPr>
            <w:tcW w:w="1009" w:type="dxa"/>
          </w:tcPr>
          <w:p w14:paraId="1EA6B06E" w14:textId="7447F24E" w:rsidR="007D60ED" w:rsidRDefault="00C800E7" w:rsidP="00EF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  <w:r w:rsidR="00EF7251">
              <w:rPr>
                <w:sz w:val="24"/>
                <w:szCs w:val="24"/>
                <w:lang w:val="sr-Cyrl-CS"/>
              </w:rPr>
              <w:t>19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</w:tcPr>
          <w:p w14:paraId="7BCB2A86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4301" w:type="dxa"/>
          </w:tcPr>
          <w:p w14:paraId="3C2B4A38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3577" w:type="dxa"/>
          </w:tcPr>
          <w:p w14:paraId="63CB23C7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  <w:p w14:paraId="0328768B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7D60ED" w14:paraId="799606A2" w14:textId="77777777" w:rsidTr="000F3A5C">
        <w:trPr>
          <w:trHeight w:val="552"/>
        </w:trPr>
        <w:tc>
          <w:tcPr>
            <w:tcW w:w="1009" w:type="dxa"/>
          </w:tcPr>
          <w:p w14:paraId="53559E41" w14:textId="1166DFAA" w:rsidR="007D60ED" w:rsidRDefault="00C800E7" w:rsidP="00EF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201</w:t>
            </w:r>
            <w:r w:rsidR="00EF7251">
              <w:rPr>
                <w:sz w:val="24"/>
                <w:szCs w:val="24"/>
                <w:lang w:val="sr-Cyrl-CS"/>
              </w:rPr>
              <w:t>8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</w:tcPr>
          <w:p w14:paraId="16A4F6C9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4301" w:type="dxa"/>
          </w:tcPr>
          <w:p w14:paraId="519C4852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3577" w:type="dxa"/>
          </w:tcPr>
          <w:p w14:paraId="738F60AE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  <w:p w14:paraId="5E7CECD1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7D60ED" w14:paraId="1340D8C3" w14:textId="77777777" w:rsidTr="000F3A5C">
        <w:trPr>
          <w:trHeight w:val="552"/>
        </w:trPr>
        <w:tc>
          <w:tcPr>
            <w:tcW w:w="1009" w:type="dxa"/>
          </w:tcPr>
          <w:p w14:paraId="0B896699" w14:textId="212C9269" w:rsidR="007D60ED" w:rsidRDefault="00C800E7" w:rsidP="00EF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201</w:t>
            </w:r>
            <w:r w:rsidR="00EF7251">
              <w:rPr>
                <w:sz w:val="24"/>
                <w:szCs w:val="24"/>
                <w:lang w:val="sr-Cyrl-CS"/>
              </w:rPr>
              <w:t>7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</w:tcPr>
          <w:p w14:paraId="3131A4DE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4301" w:type="dxa"/>
          </w:tcPr>
          <w:p w14:paraId="588EB5B5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3577" w:type="dxa"/>
          </w:tcPr>
          <w:p w14:paraId="75DDD185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  <w:p w14:paraId="59BBC351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7D60ED" w14:paraId="09D00C28" w14:textId="77777777" w:rsidTr="000F3A5C">
        <w:trPr>
          <w:trHeight w:val="552"/>
        </w:trPr>
        <w:tc>
          <w:tcPr>
            <w:tcW w:w="1009" w:type="dxa"/>
          </w:tcPr>
          <w:p w14:paraId="39C87E9E" w14:textId="0F87B141" w:rsidR="007D60ED" w:rsidRDefault="00C800E7" w:rsidP="00EF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201</w:t>
            </w:r>
            <w:r w:rsidR="00EF7251"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</w:tcPr>
          <w:p w14:paraId="5BAE3BB4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4301" w:type="dxa"/>
          </w:tcPr>
          <w:p w14:paraId="46354D18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3577" w:type="dxa"/>
          </w:tcPr>
          <w:p w14:paraId="05DB705B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  <w:p w14:paraId="4E721658" w14:textId="77777777" w:rsidR="007D60ED" w:rsidRDefault="007D60E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</w:tbl>
    <w:p w14:paraId="5F55EA5F" w14:textId="77777777" w:rsidR="007D60ED" w:rsidRDefault="007D60ED">
      <w:pPr>
        <w:ind w:left="360"/>
        <w:jc w:val="center"/>
        <w:rPr>
          <w:b/>
          <w:sz w:val="8"/>
          <w:szCs w:val="24"/>
          <w:lang w:val="sr-Cyrl-CS"/>
        </w:rPr>
      </w:pPr>
    </w:p>
    <w:p w14:paraId="7E0D2490" w14:textId="77777777" w:rsidR="007D60ED" w:rsidRDefault="007D60ED">
      <w:pPr>
        <w:jc w:val="both"/>
        <w:rPr>
          <w:b/>
          <w:sz w:val="24"/>
          <w:szCs w:val="24"/>
          <w:u w:val="single"/>
        </w:rPr>
      </w:pPr>
    </w:p>
    <w:p w14:paraId="59409149" w14:textId="77777777" w:rsidR="007D60ED" w:rsidRDefault="00C800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ПРИКАЗ ФИНАНСИЈСКОГ ПЛАНА </w:t>
      </w:r>
    </w:p>
    <w:p w14:paraId="1D1289CB" w14:textId="77777777" w:rsidR="007D60ED" w:rsidRDefault="007D60ED">
      <w:pPr>
        <w:jc w:val="center"/>
        <w:rPr>
          <w:b/>
          <w:bCs/>
          <w:sz w:val="24"/>
          <w:szCs w:val="24"/>
          <w:lang w:val="sr-Cyrl-CS"/>
        </w:rPr>
      </w:pPr>
    </w:p>
    <w:p w14:paraId="6B3CF647" w14:textId="77777777" w:rsidR="007D60ED" w:rsidRDefault="00C800E7">
      <w:pPr>
        <w:numPr>
          <w:ilvl w:val="0"/>
          <w:numId w:val="23"/>
        </w:num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 табели представити приказ финансисјког плана по пројектним активностима, изражен по </w:t>
      </w:r>
      <w:r>
        <w:rPr>
          <w:bCs/>
          <w:sz w:val="24"/>
          <w:szCs w:val="24"/>
          <w:lang w:val="sr-Cyrl-CS"/>
        </w:rPr>
        <w:t xml:space="preserve">врсти </w:t>
      </w:r>
      <w:r>
        <w:rPr>
          <w:bCs/>
          <w:sz w:val="24"/>
          <w:szCs w:val="24"/>
        </w:rPr>
        <w:t>трошкова које су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 xml:space="preserve">детаљније </w:t>
      </w:r>
      <w:r>
        <w:rPr>
          <w:bCs/>
          <w:sz w:val="24"/>
          <w:szCs w:val="24"/>
          <w:lang w:val="sr-Cyrl-CS"/>
        </w:rPr>
        <w:t>описане</w:t>
      </w:r>
      <w:r>
        <w:rPr>
          <w:bCs/>
          <w:sz w:val="24"/>
          <w:szCs w:val="24"/>
        </w:rPr>
        <w:t xml:space="preserve"> у Детаљаном опису пројекта у Финансијском плану који поред детаљног табеларног приказа даје и образложење у наративном делу</w:t>
      </w:r>
      <w:r>
        <w:rPr>
          <w:bCs/>
          <w:sz w:val="24"/>
          <w:szCs w:val="24"/>
          <w:lang w:val="sr-Cyrl-CS"/>
        </w:rPr>
        <w:t>. Д</w:t>
      </w:r>
      <w:r>
        <w:rPr>
          <w:bCs/>
          <w:sz w:val="24"/>
          <w:szCs w:val="24"/>
        </w:rPr>
        <w:t>одати онолико редова колико је потребно да би се новчано и</w:t>
      </w:r>
      <w:r>
        <w:rPr>
          <w:bCs/>
          <w:sz w:val="24"/>
          <w:szCs w:val="24"/>
          <w:lang w:val="sr-Cyrl-CS"/>
        </w:rPr>
        <w:t>сказале</w:t>
      </w:r>
      <w:r>
        <w:rPr>
          <w:bCs/>
          <w:sz w:val="24"/>
          <w:szCs w:val="24"/>
        </w:rPr>
        <w:t xml:space="preserve"> све врсте предвиђених трошкова.</w:t>
      </w:r>
    </w:p>
    <w:p w14:paraId="1CC0F137" w14:textId="77777777" w:rsidR="007D60ED" w:rsidRDefault="00C800E7">
      <w:pPr>
        <w:numPr>
          <w:ilvl w:val="0"/>
          <w:numId w:val="23"/>
        </w:num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sr-Cyrl-CS"/>
        </w:rPr>
        <w:t>Све трошкове треба приказати у бруто износима и искључиво у динарима.</w:t>
      </w:r>
    </w:p>
    <w:p w14:paraId="30F2825B" w14:textId="77777777" w:rsidR="007D60ED" w:rsidRDefault="007D60ED">
      <w:pPr>
        <w:ind w:left="360"/>
        <w:jc w:val="both"/>
        <w:rPr>
          <w:bCs/>
          <w:sz w:val="24"/>
          <w:szCs w:val="24"/>
        </w:rPr>
      </w:pPr>
    </w:p>
    <w:p w14:paraId="627F9973" w14:textId="77777777" w:rsidR="007D60ED" w:rsidRDefault="007D60ED">
      <w:pPr>
        <w:ind w:left="360"/>
        <w:jc w:val="both"/>
        <w:rPr>
          <w:bCs/>
          <w:sz w:val="24"/>
          <w:szCs w:val="24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3667"/>
      </w:tblGrid>
      <w:tr w:rsidR="007D60ED" w14:paraId="20048A75" w14:textId="77777777" w:rsidTr="000F3A5C">
        <w:tc>
          <w:tcPr>
            <w:tcW w:w="10615" w:type="dxa"/>
            <w:gridSpan w:val="3"/>
          </w:tcPr>
          <w:p w14:paraId="542EBA0D" w14:textId="77777777" w:rsidR="007D60ED" w:rsidRDefault="007D60E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1FA4666E" w14:textId="77777777" w:rsidR="007D60ED" w:rsidRDefault="00C800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*Ф</w:t>
            </w:r>
            <w:r>
              <w:rPr>
                <w:b/>
                <w:bCs/>
                <w:sz w:val="24"/>
                <w:szCs w:val="24"/>
                <w:lang w:val="sr-Cyrl-CS"/>
              </w:rPr>
              <w:t>инансијски план</w:t>
            </w:r>
          </w:p>
          <w:p w14:paraId="00FA5E69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50272E53" w14:textId="77777777" w:rsidTr="000F3A5C">
        <w:tc>
          <w:tcPr>
            <w:tcW w:w="828" w:type="dxa"/>
            <w:vAlign w:val="center"/>
          </w:tcPr>
          <w:p w14:paraId="694079B4" w14:textId="77777777" w:rsidR="007D60ED" w:rsidRDefault="00C800E7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А.</w:t>
            </w:r>
          </w:p>
        </w:tc>
        <w:tc>
          <w:tcPr>
            <w:tcW w:w="6120" w:type="dxa"/>
            <w:vAlign w:val="center"/>
          </w:tcPr>
          <w:p w14:paraId="6989D381" w14:textId="77777777" w:rsidR="007D60ED" w:rsidRDefault="00C800E7">
            <w:pPr>
              <w:jc w:val="center"/>
              <w:rPr>
                <w:b/>
                <w:bCs/>
                <w:i/>
                <w:sz w:val="24"/>
                <w:szCs w:val="24"/>
                <w:lang w:val="sr-Cyrl-CS"/>
              </w:rPr>
            </w:pPr>
            <w:r>
              <w:rPr>
                <w:b/>
                <w:bCs/>
                <w:i/>
                <w:sz w:val="24"/>
                <w:szCs w:val="24"/>
                <w:lang w:val="hr-HR"/>
              </w:rPr>
              <w:t>Планирани приходи</w:t>
            </w:r>
          </w:p>
          <w:p w14:paraId="6783ED9A" w14:textId="77777777" w:rsidR="007D60ED" w:rsidRDefault="007D60ED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4B3F22CF" w14:textId="77777777" w:rsidR="007D60ED" w:rsidRDefault="00C800E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Укупно:</w:t>
            </w:r>
          </w:p>
        </w:tc>
      </w:tr>
      <w:tr w:rsidR="007D60ED" w14:paraId="3AB49819" w14:textId="77777777" w:rsidTr="000F3A5C">
        <w:tc>
          <w:tcPr>
            <w:tcW w:w="828" w:type="dxa"/>
            <w:vAlign w:val="center"/>
          </w:tcPr>
          <w:p w14:paraId="0A28F8CD" w14:textId="77777777" w:rsidR="007D60ED" w:rsidRDefault="00C800E7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6120" w:type="dxa"/>
            <w:vAlign w:val="center"/>
          </w:tcPr>
          <w:p w14:paraId="60DD915C" w14:textId="77777777" w:rsidR="007D60ED" w:rsidRDefault="00C800E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Министарство пољопривреде, шумарства и водопривреде</w:t>
            </w:r>
          </w:p>
        </w:tc>
        <w:tc>
          <w:tcPr>
            <w:tcW w:w="3667" w:type="dxa"/>
            <w:shd w:val="clear" w:color="auto" w:fill="auto"/>
          </w:tcPr>
          <w:p w14:paraId="2F1E5BCD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5D6BB69F" w14:textId="77777777" w:rsidTr="000F3A5C">
        <w:tc>
          <w:tcPr>
            <w:tcW w:w="828" w:type="dxa"/>
            <w:vAlign w:val="center"/>
          </w:tcPr>
          <w:p w14:paraId="3D3BBBA4" w14:textId="77777777" w:rsidR="007D60ED" w:rsidRDefault="00C800E7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120" w:type="dxa"/>
            <w:vAlign w:val="center"/>
          </w:tcPr>
          <w:p w14:paraId="379A6423" w14:textId="77777777" w:rsidR="007D60ED" w:rsidRDefault="00C800E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Сопствени приходи </w:t>
            </w:r>
          </w:p>
        </w:tc>
        <w:tc>
          <w:tcPr>
            <w:tcW w:w="3667" w:type="dxa"/>
            <w:shd w:val="clear" w:color="auto" w:fill="auto"/>
          </w:tcPr>
          <w:p w14:paraId="39005939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51ED4E9A" w14:textId="77777777" w:rsidTr="000F3A5C">
        <w:tc>
          <w:tcPr>
            <w:tcW w:w="828" w:type="dxa"/>
            <w:vAlign w:val="center"/>
          </w:tcPr>
          <w:p w14:paraId="0849E694" w14:textId="77777777" w:rsidR="007D60ED" w:rsidRDefault="00C800E7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120" w:type="dxa"/>
            <w:vAlign w:val="center"/>
          </w:tcPr>
          <w:p w14:paraId="161F7610" w14:textId="77777777" w:rsidR="007D60ED" w:rsidRDefault="00C800E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ОСТАЛО (навести)</w:t>
            </w:r>
          </w:p>
        </w:tc>
        <w:tc>
          <w:tcPr>
            <w:tcW w:w="3667" w:type="dxa"/>
            <w:shd w:val="clear" w:color="auto" w:fill="auto"/>
          </w:tcPr>
          <w:p w14:paraId="5001036D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196AE77F" w14:textId="77777777" w:rsidTr="000F3A5C">
        <w:tc>
          <w:tcPr>
            <w:tcW w:w="828" w:type="dxa"/>
            <w:vAlign w:val="center"/>
          </w:tcPr>
          <w:p w14:paraId="17ED5A44" w14:textId="77777777" w:rsidR="007D60ED" w:rsidRDefault="007D60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6120" w:type="dxa"/>
            <w:vAlign w:val="center"/>
          </w:tcPr>
          <w:p w14:paraId="07ACA0E6" w14:textId="77777777" w:rsidR="007D60ED" w:rsidRDefault="007D60ED">
            <w:pPr>
              <w:rPr>
                <w:bCs/>
                <w:i/>
                <w:sz w:val="24"/>
                <w:szCs w:val="24"/>
                <w:lang w:val="sr-Cyrl-CS"/>
              </w:rPr>
            </w:pPr>
          </w:p>
          <w:p w14:paraId="04A541E5" w14:textId="77777777" w:rsidR="007D60ED" w:rsidRDefault="00C800E7">
            <w:pPr>
              <w:rPr>
                <w:sz w:val="24"/>
                <w:szCs w:val="24"/>
                <w:lang w:val="sr-Cyrl-CS"/>
              </w:rPr>
            </w:pPr>
            <w:r>
              <w:rPr>
                <w:b/>
                <w:bCs/>
                <w:i/>
                <w:sz w:val="24"/>
                <w:szCs w:val="24"/>
                <w:lang w:val="sr-Cyrl-CS"/>
              </w:rPr>
              <w:t>УКУПНО приходи</w:t>
            </w:r>
            <w:r>
              <w:rPr>
                <w:bCs/>
                <w:i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667" w:type="dxa"/>
            <w:shd w:val="clear" w:color="auto" w:fill="auto"/>
          </w:tcPr>
          <w:p w14:paraId="52DD935B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442E6472" w14:textId="77777777" w:rsidTr="000F3A5C">
        <w:tc>
          <w:tcPr>
            <w:tcW w:w="828" w:type="dxa"/>
            <w:vAlign w:val="center"/>
          </w:tcPr>
          <w:p w14:paraId="353FBA05" w14:textId="77777777" w:rsidR="007D60ED" w:rsidRDefault="00C800E7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Б.</w:t>
            </w:r>
          </w:p>
        </w:tc>
        <w:tc>
          <w:tcPr>
            <w:tcW w:w="6120" w:type="dxa"/>
            <w:vAlign w:val="center"/>
          </w:tcPr>
          <w:p w14:paraId="68D02536" w14:textId="77777777" w:rsidR="007D60ED" w:rsidRDefault="00C800E7">
            <w:pPr>
              <w:jc w:val="center"/>
              <w:rPr>
                <w:b/>
                <w:bCs/>
                <w:i/>
                <w:sz w:val="24"/>
                <w:szCs w:val="24"/>
                <w:lang w:val="sr-Cyrl-CS"/>
              </w:rPr>
            </w:pPr>
            <w:r>
              <w:rPr>
                <w:b/>
                <w:bCs/>
                <w:i/>
                <w:sz w:val="24"/>
                <w:szCs w:val="24"/>
                <w:lang w:val="hr-HR"/>
              </w:rPr>
              <w:t>Планирани трошкови</w:t>
            </w:r>
          </w:p>
          <w:p w14:paraId="143068D4" w14:textId="77777777" w:rsidR="007D60ED" w:rsidRDefault="007D60ED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2032492F" w14:textId="77777777" w:rsidR="007D60ED" w:rsidRDefault="00C800E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Укупно:</w:t>
            </w:r>
          </w:p>
        </w:tc>
      </w:tr>
      <w:tr w:rsidR="007D60ED" w14:paraId="353882CD" w14:textId="77777777" w:rsidTr="000F3A5C">
        <w:tc>
          <w:tcPr>
            <w:tcW w:w="828" w:type="dxa"/>
            <w:vAlign w:val="center"/>
          </w:tcPr>
          <w:p w14:paraId="42D0311F" w14:textId="77777777" w:rsidR="007D60ED" w:rsidRDefault="00C800E7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120" w:type="dxa"/>
            <w:vAlign w:val="center"/>
          </w:tcPr>
          <w:p w14:paraId="47F94595" w14:textId="77777777" w:rsidR="007D60ED" w:rsidRDefault="00C800E7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val="sr-Cyrl-CS"/>
              </w:rPr>
              <w:t xml:space="preserve">Трошкови </w:t>
            </w:r>
            <w:r>
              <w:rPr>
                <w:b/>
                <w:bCs/>
                <w:i/>
                <w:sz w:val="24"/>
                <w:szCs w:val="24"/>
              </w:rPr>
              <w:t>накнада лица ангажованих на реализацији</w:t>
            </w:r>
          </w:p>
        </w:tc>
        <w:tc>
          <w:tcPr>
            <w:tcW w:w="3667" w:type="dxa"/>
            <w:shd w:val="clear" w:color="auto" w:fill="auto"/>
          </w:tcPr>
          <w:p w14:paraId="40EF3E5E" w14:textId="77777777" w:rsidR="007D60ED" w:rsidRDefault="007D60ED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D60ED" w14:paraId="2E75496C" w14:textId="77777777" w:rsidTr="000F3A5C">
        <w:tc>
          <w:tcPr>
            <w:tcW w:w="828" w:type="dxa"/>
            <w:vAlign w:val="center"/>
          </w:tcPr>
          <w:p w14:paraId="53FEC677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120" w:type="dxa"/>
            <w:vAlign w:val="center"/>
          </w:tcPr>
          <w:p w14:paraId="7010B4D2" w14:textId="77777777" w:rsidR="007D60ED" w:rsidRDefault="007D60ED">
            <w:pPr>
              <w:rPr>
                <w:strike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4BF5C437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7EBDC755" w14:textId="77777777" w:rsidTr="000F3A5C">
        <w:tc>
          <w:tcPr>
            <w:tcW w:w="828" w:type="dxa"/>
            <w:vAlign w:val="center"/>
          </w:tcPr>
          <w:p w14:paraId="648E8D19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120" w:type="dxa"/>
            <w:vAlign w:val="center"/>
          </w:tcPr>
          <w:p w14:paraId="4BC7E241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4E3FC036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38BABDBF" w14:textId="77777777" w:rsidTr="000F3A5C">
        <w:tc>
          <w:tcPr>
            <w:tcW w:w="828" w:type="dxa"/>
            <w:vAlign w:val="center"/>
          </w:tcPr>
          <w:p w14:paraId="51950169" w14:textId="77777777" w:rsidR="007D60ED" w:rsidRDefault="00C80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120" w:type="dxa"/>
            <w:vAlign w:val="center"/>
          </w:tcPr>
          <w:p w14:paraId="5C640AF6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050555D7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4DE19427" w14:textId="77777777" w:rsidTr="000F3A5C">
        <w:tc>
          <w:tcPr>
            <w:tcW w:w="828" w:type="dxa"/>
            <w:vAlign w:val="center"/>
          </w:tcPr>
          <w:p w14:paraId="6F0E1B68" w14:textId="77777777" w:rsidR="007D60ED" w:rsidRDefault="00C800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120" w:type="dxa"/>
            <w:vAlign w:val="center"/>
          </w:tcPr>
          <w:p w14:paraId="0B3E4884" w14:textId="77777777" w:rsidR="007D60ED" w:rsidRDefault="00C800E7">
            <w:pPr>
              <w:rPr>
                <w:b/>
                <w:i/>
                <w:sz w:val="24"/>
                <w:szCs w:val="24"/>
                <w:lang w:val="sr-Cyrl-CS"/>
              </w:rPr>
            </w:pPr>
            <w:r>
              <w:rPr>
                <w:b/>
                <w:i/>
                <w:sz w:val="24"/>
                <w:szCs w:val="24"/>
                <w:lang w:val="sr-Cyrl-CS"/>
              </w:rPr>
              <w:t xml:space="preserve">Трошкови </w:t>
            </w:r>
            <w:r>
              <w:rPr>
                <w:b/>
                <w:i/>
                <w:sz w:val="24"/>
                <w:szCs w:val="24"/>
              </w:rPr>
              <w:t>за реализацију активности</w:t>
            </w:r>
          </w:p>
        </w:tc>
        <w:tc>
          <w:tcPr>
            <w:tcW w:w="3667" w:type="dxa"/>
            <w:shd w:val="clear" w:color="auto" w:fill="auto"/>
          </w:tcPr>
          <w:p w14:paraId="6F709A6F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5A154D79" w14:textId="77777777" w:rsidTr="000F3A5C">
        <w:tc>
          <w:tcPr>
            <w:tcW w:w="828" w:type="dxa"/>
            <w:vAlign w:val="center"/>
          </w:tcPr>
          <w:p w14:paraId="61FD7182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120" w:type="dxa"/>
            <w:vAlign w:val="center"/>
          </w:tcPr>
          <w:p w14:paraId="52F88428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Трошкови набавке опреме</w:t>
            </w:r>
          </w:p>
        </w:tc>
        <w:tc>
          <w:tcPr>
            <w:tcW w:w="3667" w:type="dxa"/>
            <w:shd w:val="clear" w:color="auto" w:fill="auto"/>
          </w:tcPr>
          <w:p w14:paraId="22F2DD02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567EB200" w14:textId="77777777" w:rsidTr="000F3A5C">
        <w:tc>
          <w:tcPr>
            <w:tcW w:w="828" w:type="dxa"/>
            <w:vAlign w:val="center"/>
          </w:tcPr>
          <w:p w14:paraId="7E49FA30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6120" w:type="dxa"/>
            <w:vAlign w:val="center"/>
          </w:tcPr>
          <w:p w14:paraId="770FFE77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3BA22553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4E6235C9" w14:textId="77777777" w:rsidTr="000F3A5C">
        <w:tc>
          <w:tcPr>
            <w:tcW w:w="828" w:type="dxa"/>
            <w:vAlign w:val="center"/>
          </w:tcPr>
          <w:p w14:paraId="557F8377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6120" w:type="dxa"/>
            <w:vAlign w:val="center"/>
          </w:tcPr>
          <w:p w14:paraId="17E3416D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0451BA3C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1A46F66E" w14:textId="77777777" w:rsidTr="000F3A5C">
        <w:tc>
          <w:tcPr>
            <w:tcW w:w="828" w:type="dxa"/>
            <w:vAlign w:val="center"/>
          </w:tcPr>
          <w:p w14:paraId="28B63D62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6120" w:type="dxa"/>
            <w:vAlign w:val="center"/>
          </w:tcPr>
          <w:p w14:paraId="725D9883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0BB0D779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5E9E8FD6" w14:textId="77777777" w:rsidTr="000F3A5C">
        <w:tc>
          <w:tcPr>
            <w:tcW w:w="828" w:type="dxa"/>
            <w:vAlign w:val="center"/>
          </w:tcPr>
          <w:p w14:paraId="2F6899A7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120" w:type="dxa"/>
            <w:vAlign w:val="center"/>
          </w:tcPr>
          <w:p w14:paraId="5ADB5E47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Путни трошкови</w:t>
            </w:r>
          </w:p>
        </w:tc>
        <w:tc>
          <w:tcPr>
            <w:tcW w:w="3667" w:type="dxa"/>
            <w:shd w:val="clear" w:color="auto" w:fill="auto"/>
          </w:tcPr>
          <w:p w14:paraId="2CBCB5FE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7424720E" w14:textId="77777777" w:rsidTr="000F3A5C">
        <w:tc>
          <w:tcPr>
            <w:tcW w:w="828" w:type="dxa"/>
            <w:vAlign w:val="center"/>
          </w:tcPr>
          <w:p w14:paraId="0400F849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6120" w:type="dxa"/>
            <w:vAlign w:val="center"/>
          </w:tcPr>
          <w:p w14:paraId="3441BF71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595A315C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08BFEF0A" w14:textId="77777777" w:rsidTr="000F3A5C">
        <w:tc>
          <w:tcPr>
            <w:tcW w:w="828" w:type="dxa"/>
            <w:vAlign w:val="center"/>
          </w:tcPr>
          <w:p w14:paraId="353888E9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  <w:vAlign w:val="center"/>
          </w:tcPr>
          <w:p w14:paraId="54E91601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0CFE0985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1AD7F22C" w14:textId="77777777" w:rsidTr="000F3A5C">
        <w:tc>
          <w:tcPr>
            <w:tcW w:w="828" w:type="dxa"/>
            <w:vAlign w:val="center"/>
          </w:tcPr>
          <w:p w14:paraId="4641FD31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6120" w:type="dxa"/>
            <w:vAlign w:val="center"/>
          </w:tcPr>
          <w:p w14:paraId="6C9B213B" w14:textId="77777777" w:rsidR="007D60ED" w:rsidRDefault="007D60ED">
            <w:pPr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1656CBDF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30359E98" w14:textId="77777777" w:rsidTr="000F3A5C">
        <w:tc>
          <w:tcPr>
            <w:tcW w:w="828" w:type="dxa"/>
            <w:vAlign w:val="center"/>
          </w:tcPr>
          <w:p w14:paraId="69723263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120" w:type="dxa"/>
            <w:vAlign w:val="center"/>
          </w:tcPr>
          <w:p w14:paraId="5D03E6D7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Трошкови истраживања</w:t>
            </w:r>
          </w:p>
        </w:tc>
        <w:tc>
          <w:tcPr>
            <w:tcW w:w="3667" w:type="dxa"/>
            <w:shd w:val="clear" w:color="auto" w:fill="auto"/>
          </w:tcPr>
          <w:p w14:paraId="79BBAF00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5D979871" w14:textId="77777777" w:rsidTr="000F3A5C">
        <w:tc>
          <w:tcPr>
            <w:tcW w:w="828" w:type="dxa"/>
            <w:vAlign w:val="center"/>
          </w:tcPr>
          <w:p w14:paraId="1411EFFC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6120" w:type="dxa"/>
            <w:vAlign w:val="center"/>
          </w:tcPr>
          <w:p w14:paraId="0F3043F5" w14:textId="77777777" w:rsidR="007D60ED" w:rsidRDefault="007D60ED">
            <w:pPr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49ABC454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2F3C5652" w14:textId="77777777" w:rsidTr="000F3A5C">
        <w:tc>
          <w:tcPr>
            <w:tcW w:w="828" w:type="dxa"/>
            <w:vAlign w:val="center"/>
          </w:tcPr>
          <w:p w14:paraId="1BBFFD4C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6120" w:type="dxa"/>
            <w:vAlign w:val="center"/>
          </w:tcPr>
          <w:p w14:paraId="2F6502B5" w14:textId="77777777" w:rsidR="007D60ED" w:rsidRDefault="007D60ED">
            <w:pPr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5125B923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44062FE0" w14:textId="77777777" w:rsidTr="000F3A5C">
        <w:tc>
          <w:tcPr>
            <w:tcW w:w="828" w:type="dxa"/>
            <w:vAlign w:val="center"/>
          </w:tcPr>
          <w:p w14:paraId="38C86321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6120" w:type="dxa"/>
            <w:vAlign w:val="center"/>
          </w:tcPr>
          <w:p w14:paraId="7A8FAC92" w14:textId="77777777" w:rsidR="007D60ED" w:rsidRDefault="007D60ED">
            <w:pPr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shd w:val="clear" w:color="auto" w:fill="auto"/>
          </w:tcPr>
          <w:p w14:paraId="74DC5718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592788A5" w14:textId="77777777" w:rsidTr="000F3A5C">
        <w:tc>
          <w:tcPr>
            <w:tcW w:w="828" w:type="dxa"/>
            <w:vAlign w:val="center"/>
          </w:tcPr>
          <w:p w14:paraId="3C677D77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120" w:type="dxa"/>
            <w:vAlign w:val="center"/>
          </w:tcPr>
          <w:p w14:paraId="694516F2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Трошкови одржавања обука и предавања</w:t>
            </w:r>
          </w:p>
        </w:tc>
        <w:tc>
          <w:tcPr>
            <w:tcW w:w="3667" w:type="dxa"/>
            <w:shd w:val="clear" w:color="auto" w:fill="auto"/>
          </w:tcPr>
          <w:p w14:paraId="1A8E1E27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3A43BFB0" w14:textId="77777777" w:rsidTr="000F3A5C">
        <w:tc>
          <w:tcPr>
            <w:tcW w:w="828" w:type="dxa"/>
            <w:vAlign w:val="center"/>
          </w:tcPr>
          <w:p w14:paraId="5CB210E9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6120" w:type="dxa"/>
            <w:vAlign w:val="center"/>
          </w:tcPr>
          <w:p w14:paraId="363F94DC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 сале</w:t>
            </w:r>
          </w:p>
        </w:tc>
        <w:tc>
          <w:tcPr>
            <w:tcW w:w="3667" w:type="dxa"/>
            <w:shd w:val="clear" w:color="auto" w:fill="auto"/>
          </w:tcPr>
          <w:p w14:paraId="403E8A13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7C810920" w14:textId="77777777" w:rsidTr="000F3A5C">
        <w:tc>
          <w:tcPr>
            <w:tcW w:w="828" w:type="dxa"/>
            <w:vAlign w:val="center"/>
          </w:tcPr>
          <w:p w14:paraId="541D9309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6120" w:type="dxa"/>
            <w:vAlign w:val="center"/>
          </w:tcPr>
          <w:p w14:paraId="0D9EA0C8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Организовани превоз учесника обуке</w:t>
            </w:r>
          </w:p>
        </w:tc>
        <w:tc>
          <w:tcPr>
            <w:tcW w:w="3667" w:type="dxa"/>
            <w:shd w:val="clear" w:color="auto" w:fill="auto"/>
          </w:tcPr>
          <w:p w14:paraId="198ACA56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7692EC7C" w14:textId="77777777" w:rsidTr="000F3A5C">
        <w:tc>
          <w:tcPr>
            <w:tcW w:w="828" w:type="dxa"/>
            <w:vAlign w:val="center"/>
          </w:tcPr>
          <w:p w14:paraId="7D480031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6120" w:type="dxa"/>
            <w:vAlign w:val="center"/>
          </w:tcPr>
          <w:p w14:paraId="4E3C4379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Кетеринг</w:t>
            </w:r>
          </w:p>
        </w:tc>
        <w:tc>
          <w:tcPr>
            <w:tcW w:w="3667" w:type="dxa"/>
            <w:shd w:val="clear" w:color="auto" w:fill="auto"/>
          </w:tcPr>
          <w:p w14:paraId="78F5538B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563752B0" w14:textId="77777777" w:rsidTr="000F3A5C">
        <w:tc>
          <w:tcPr>
            <w:tcW w:w="828" w:type="dxa"/>
            <w:vAlign w:val="center"/>
          </w:tcPr>
          <w:p w14:paraId="7D874DF3" w14:textId="77777777" w:rsidR="007D60ED" w:rsidRDefault="00C800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120" w:type="dxa"/>
            <w:vAlign w:val="center"/>
          </w:tcPr>
          <w:p w14:paraId="4AC65BB0" w14:textId="77777777" w:rsidR="007D60ED" w:rsidRDefault="00C800E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>
              <w:rPr>
                <w:b/>
                <w:i/>
                <w:sz w:val="24"/>
                <w:szCs w:val="24"/>
                <w:lang w:val="sr-Cyrl-CS"/>
              </w:rPr>
              <w:t>рошкови</w:t>
            </w:r>
            <w:r>
              <w:rPr>
                <w:b/>
                <w:i/>
                <w:sz w:val="24"/>
                <w:szCs w:val="24"/>
              </w:rPr>
              <w:t xml:space="preserve"> дисиминације добијених резултата</w:t>
            </w:r>
          </w:p>
        </w:tc>
        <w:tc>
          <w:tcPr>
            <w:tcW w:w="3667" w:type="dxa"/>
            <w:shd w:val="clear" w:color="auto" w:fill="auto"/>
          </w:tcPr>
          <w:p w14:paraId="36B844E2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24E5E21A" w14:textId="77777777" w:rsidTr="000F3A5C">
        <w:tc>
          <w:tcPr>
            <w:tcW w:w="828" w:type="dxa"/>
            <w:vAlign w:val="center"/>
          </w:tcPr>
          <w:p w14:paraId="236C19CF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120" w:type="dxa"/>
            <w:vAlign w:val="center"/>
          </w:tcPr>
          <w:p w14:paraId="0526D4F2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Трошкови штампања материјала</w:t>
            </w:r>
          </w:p>
        </w:tc>
        <w:tc>
          <w:tcPr>
            <w:tcW w:w="3667" w:type="dxa"/>
            <w:shd w:val="clear" w:color="auto" w:fill="auto"/>
          </w:tcPr>
          <w:p w14:paraId="3DC40AFA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0D777D20" w14:textId="77777777" w:rsidTr="000F3A5C">
        <w:tc>
          <w:tcPr>
            <w:tcW w:w="828" w:type="dxa"/>
            <w:vAlign w:val="center"/>
          </w:tcPr>
          <w:p w14:paraId="221FCBA6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6120" w:type="dxa"/>
            <w:vAlign w:val="center"/>
          </w:tcPr>
          <w:p w14:paraId="38D46EBB" w14:textId="77777777" w:rsidR="007D60ED" w:rsidRDefault="00C8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Трошкови информисања медеија</w:t>
            </w:r>
          </w:p>
        </w:tc>
        <w:tc>
          <w:tcPr>
            <w:tcW w:w="3667" w:type="dxa"/>
            <w:shd w:val="clear" w:color="auto" w:fill="auto"/>
          </w:tcPr>
          <w:p w14:paraId="48A8C417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72F59763" w14:textId="77777777" w:rsidTr="000F3A5C">
        <w:tc>
          <w:tcPr>
            <w:tcW w:w="828" w:type="dxa"/>
            <w:vAlign w:val="center"/>
          </w:tcPr>
          <w:p w14:paraId="3C07F524" w14:textId="77777777" w:rsidR="007D60ED" w:rsidRDefault="00C800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120" w:type="dxa"/>
            <w:vAlign w:val="center"/>
          </w:tcPr>
          <w:p w14:paraId="1854289E" w14:textId="77777777" w:rsidR="007D60ED" w:rsidRDefault="00C800E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Режијски т</w:t>
            </w:r>
            <w:r>
              <w:rPr>
                <w:b/>
                <w:i/>
                <w:sz w:val="24"/>
                <w:szCs w:val="24"/>
                <w:lang w:val="sr-Cyrl-CS"/>
              </w:rPr>
              <w:t>рошкови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6FA6F443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67BCD074" w14:textId="77777777" w:rsidTr="000F3A5C">
        <w:tc>
          <w:tcPr>
            <w:tcW w:w="828" w:type="dxa"/>
            <w:vAlign w:val="center"/>
          </w:tcPr>
          <w:p w14:paraId="52BDA447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120" w:type="dxa"/>
            <w:vAlign w:val="center"/>
          </w:tcPr>
          <w:p w14:paraId="5054269C" w14:textId="77777777" w:rsidR="007D60ED" w:rsidRDefault="007D60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</w:tcPr>
          <w:p w14:paraId="475A2150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32388C77" w14:textId="77777777" w:rsidTr="000F3A5C">
        <w:tc>
          <w:tcPr>
            <w:tcW w:w="828" w:type="dxa"/>
            <w:vAlign w:val="center"/>
          </w:tcPr>
          <w:p w14:paraId="5195DC8A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120" w:type="dxa"/>
            <w:vAlign w:val="center"/>
          </w:tcPr>
          <w:p w14:paraId="7D3A7145" w14:textId="77777777" w:rsidR="007D60ED" w:rsidRDefault="007D60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</w:tcPr>
          <w:p w14:paraId="46186DC9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4F7654BD" w14:textId="77777777" w:rsidTr="000F3A5C">
        <w:tc>
          <w:tcPr>
            <w:tcW w:w="828" w:type="dxa"/>
            <w:vAlign w:val="center"/>
          </w:tcPr>
          <w:p w14:paraId="3E717FE8" w14:textId="77777777" w:rsidR="007D60ED" w:rsidRDefault="00C8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120" w:type="dxa"/>
            <w:vAlign w:val="center"/>
          </w:tcPr>
          <w:p w14:paraId="2344B67C" w14:textId="77777777" w:rsidR="007D60ED" w:rsidRDefault="007D60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</w:tcPr>
          <w:p w14:paraId="1E19664D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  <w:tr w:rsidR="007D60ED" w14:paraId="3E0B7E58" w14:textId="77777777" w:rsidTr="000F3A5C">
        <w:tc>
          <w:tcPr>
            <w:tcW w:w="828" w:type="dxa"/>
            <w:vAlign w:val="center"/>
          </w:tcPr>
          <w:p w14:paraId="099DBC6B" w14:textId="77777777" w:rsidR="007D60ED" w:rsidRDefault="00C800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120" w:type="dxa"/>
            <w:vAlign w:val="center"/>
          </w:tcPr>
          <w:p w14:paraId="0351FB9D" w14:textId="77777777" w:rsidR="007D60ED" w:rsidRDefault="00C800E7">
            <w:pPr>
              <w:rPr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Укупно трошкови</w:t>
            </w:r>
          </w:p>
        </w:tc>
        <w:tc>
          <w:tcPr>
            <w:tcW w:w="3667" w:type="dxa"/>
            <w:shd w:val="clear" w:color="auto" w:fill="auto"/>
          </w:tcPr>
          <w:p w14:paraId="7B2E65FC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59FAC1DF" w14:textId="77777777" w:rsidR="007D60ED" w:rsidRDefault="007D60ED">
      <w:pPr>
        <w:rPr>
          <w:sz w:val="24"/>
          <w:szCs w:val="24"/>
          <w:lang w:val="sr-Cyrl-CS"/>
        </w:rPr>
      </w:pPr>
    </w:p>
    <w:p w14:paraId="03EC61EE" w14:textId="77777777" w:rsidR="007D60ED" w:rsidRDefault="007D60ED">
      <w:pPr>
        <w:rPr>
          <w:sz w:val="24"/>
          <w:szCs w:val="24"/>
          <w:lang w:val="sr-Cyrl-CS"/>
        </w:rPr>
      </w:pPr>
    </w:p>
    <w:p w14:paraId="1E7599BD" w14:textId="77777777" w:rsidR="007D60ED" w:rsidRDefault="007D60ED">
      <w:pPr>
        <w:rPr>
          <w:sz w:val="24"/>
          <w:szCs w:val="24"/>
          <w:lang w:val="sr-Cyrl-CS"/>
        </w:rPr>
      </w:pPr>
    </w:p>
    <w:p w14:paraId="2097BCEE" w14:textId="77777777" w:rsidR="007D60ED" w:rsidRDefault="007D60ED">
      <w:pPr>
        <w:rPr>
          <w:sz w:val="24"/>
          <w:szCs w:val="24"/>
          <w:lang w:val="sr-Cyrl-CS"/>
        </w:rPr>
      </w:pPr>
    </w:p>
    <w:p w14:paraId="7837C50F" w14:textId="77777777" w:rsidR="007D60ED" w:rsidRDefault="00C800E7">
      <w:pPr>
        <w:keepNext/>
        <w:keepLines/>
        <w:spacing w:after="120"/>
        <w:jc w:val="both"/>
        <w:rPr>
          <w:b/>
          <w:sz w:val="24"/>
          <w:szCs w:val="24"/>
          <w:lang w:val="sr-Latn-CS"/>
        </w:rPr>
      </w:pPr>
      <w:r>
        <w:rPr>
          <w:sz w:val="24"/>
          <w:szCs w:val="24"/>
        </w:rPr>
        <w:t>*</w:t>
      </w:r>
      <w:r>
        <w:rPr>
          <w:b/>
          <w:sz w:val="24"/>
          <w:szCs w:val="24"/>
          <w:lang w:val="sr-Latn-CS"/>
        </w:rPr>
        <w:t>ПРЕГЛЕД ПАРТНЕРСКИХ ОРГАНИЗАЦИЈА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6390"/>
      </w:tblGrid>
      <w:tr w:rsidR="007D60ED" w14:paraId="40962736" w14:textId="77777777" w:rsidTr="000F3A5C">
        <w:trPr>
          <w:cantSplit/>
          <w:jc w:val="center"/>
        </w:trPr>
        <w:tc>
          <w:tcPr>
            <w:tcW w:w="4315" w:type="dxa"/>
            <w:shd w:val="clear" w:color="auto" w:fill="D9D9D9"/>
            <w:vAlign w:val="center"/>
          </w:tcPr>
          <w:p w14:paraId="0E8FBF0C" w14:textId="77777777" w:rsidR="007D60ED" w:rsidRDefault="00C800E7">
            <w:pPr>
              <w:keepNext/>
              <w:keepLines/>
              <w:spacing w:before="120" w:after="120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 xml:space="preserve">Назив </w:t>
            </w:r>
            <w:r>
              <w:rPr>
                <w:sz w:val="24"/>
                <w:szCs w:val="24"/>
                <w:lang w:val="sr-Cyrl-CS"/>
              </w:rPr>
              <w:t>партнера</w:t>
            </w:r>
          </w:p>
        </w:tc>
        <w:tc>
          <w:tcPr>
            <w:tcW w:w="6390" w:type="dxa"/>
            <w:shd w:val="clear" w:color="auto" w:fill="D9D9D9"/>
            <w:vAlign w:val="center"/>
          </w:tcPr>
          <w:p w14:paraId="3BA0E6BB" w14:textId="77777777" w:rsidR="007D60ED" w:rsidRDefault="00C800E7">
            <w:pPr>
              <w:keepNext/>
              <w:keepLines/>
              <w:spacing w:before="120" w:after="12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Улога у пројекту</w:t>
            </w:r>
          </w:p>
          <w:p w14:paraId="26C076B1" w14:textId="77777777" w:rsidR="007D60ED" w:rsidRDefault="00C800E7">
            <w:pPr>
              <w:keepNext/>
              <w:keepLines/>
              <w:spacing w:before="120" w:after="12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(кратак опис)</w:t>
            </w:r>
          </w:p>
        </w:tc>
      </w:tr>
      <w:tr w:rsidR="007D60ED" w14:paraId="701CB441" w14:textId="77777777" w:rsidTr="000F3A5C">
        <w:trPr>
          <w:cantSplit/>
          <w:trHeight w:val="464"/>
          <w:jc w:val="center"/>
        </w:trPr>
        <w:tc>
          <w:tcPr>
            <w:tcW w:w="4315" w:type="dxa"/>
            <w:vAlign w:val="center"/>
          </w:tcPr>
          <w:p w14:paraId="5B6B2453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6390" w:type="dxa"/>
            <w:vAlign w:val="center"/>
          </w:tcPr>
          <w:p w14:paraId="385D5899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1.</w:t>
            </w:r>
          </w:p>
        </w:tc>
      </w:tr>
      <w:tr w:rsidR="007D60ED" w14:paraId="66E58A5E" w14:textId="77777777" w:rsidTr="000F3A5C">
        <w:trPr>
          <w:cantSplit/>
          <w:trHeight w:val="465"/>
          <w:jc w:val="center"/>
        </w:trPr>
        <w:tc>
          <w:tcPr>
            <w:tcW w:w="4315" w:type="dxa"/>
            <w:vAlign w:val="center"/>
          </w:tcPr>
          <w:p w14:paraId="183C172E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6390" w:type="dxa"/>
            <w:vAlign w:val="center"/>
          </w:tcPr>
          <w:p w14:paraId="5451F309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2.</w:t>
            </w:r>
          </w:p>
        </w:tc>
      </w:tr>
      <w:tr w:rsidR="007D60ED" w14:paraId="60D27A25" w14:textId="77777777" w:rsidTr="000F3A5C">
        <w:trPr>
          <w:cantSplit/>
          <w:trHeight w:val="464"/>
          <w:jc w:val="center"/>
        </w:trPr>
        <w:tc>
          <w:tcPr>
            <w:tcW w:w="4315" w:type="dxa"/>
            <w:vAlign w:val="center"/>
          </w:tcPr>
          <w:p w14:paraId="0EFA19C9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6390" w:type="dxa"/>
            <w:vAlign w:val="center"/>
          </w:tcPr>
          <w:p w14:paraId="2BBBDB22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3.</w:t>
            </w:r>
          </w:p>
        </w:tc>
      </w:tr>
      <w:tr w:rsidR="007D60ED" w14:paraId="4095967F" w14:textId="77777777" w:rsidTr="000F3A5C">
        <w:trPr>
          <w:cantSplit/>
          <w:trHeight w:val="465"/>
          <w:jc w:val="center"/>
        </w:trPr>
        <w:tc>
          <w:tcPr>
            <w:tcW w:w="4315" w:type="dxa"/>
            <w:vAlign w:val="center"/>
          </w:tcPr>
          <w:p w14:paraId="05A4D2A2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6390" w:type="dxa"/>
            <w:vAlign w:val="center"/>
          </w:tcPr>
          <w:p w14:paraId="1F3147A0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4.</w:t>
            </w:r>
          </w:p>
        </w:tc>
      </w:tr>
      <w:tr w:rsidR="007D60ED" w14:paraId="222FE784" w14:textId="77777777" w:rsidTr="000F3A5C">
        <w:trPr>
          <w:cantSplit/>
          <w:trHeight w:val="464"/>
          <w:jc w:val="center"/>
        </w:trPr>
        <w:tc>
          <w:tcPr>
            <w:tcW w:w="4315" w:type="dxa"/>
            <w:vAlign w:val="center"/>
          </w:tcPr>
          <w:p w14:paraId="45BB6A04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5. </w:t>
            </w:r>
          </w:p>
        </w:tc>
        <w:tc>
          <w:tcPr>
            <w:tcW w:w="6390" w:type="dxa"/>
            <w:vAlign w:val="center"/>
          </w:tcPr>
          <w:p w14:paraId="41DEFA2A" w14:textId="77777777" w:rsidR="007D60ED" w:rsidRDefault="00C800E7">
            <w:pPr>
              <w:keepNext/>
              <w:keepLines/>
              <w:spacing w:before="120" w:after="12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5. </w:t>
            </w:r>
          </w:p>
        </w:tc>
      </w:tr>
    </w:tbl>
    <w:p w14:paraId="22D166A8" w14:textId="77777777" w:rsidR="007D60ED" w:rsidRDefault="00C800E7">
      <w:pPr>
        <w:jc w:val="both"/>
        <w:rPr>
          <w:b/>
          <w:bCs/>
          <w:i/>
        </w:rPr>
      </w:pPr>
      <w:r>
        <w:rPr>
          <w:b/>
          <w:bCs/>
          <w:i/>
        </w:rPr>
        <w:t>*</w:t>
      </w:r>
      <w:r>
        <w:rPr>
          <w:bCs/>
          <w:i/>
          <w:lang w:val="ru-RU"/>
        </w:rPr>
        <w:t xml:space="preserve"> попуњавају само они </w:t>
      </w:r>
      <w:r>
        <w:rPr>
          <w:bCs/>
          <w:i/>
        </w:rPr>
        <w:t>подносиоци пријаве</w:t>
      </w:r>
      <w:r>
        <w:rPr>
          <w:bCs/>
          <w:i/>
          <w:lang w:val="ru-RU"/>
        </w:rPr>
        <w:t xml:space="preserve"> који имају </w:t>
      </w:r>
      <w:r>
        <w:rPr>
          <w:bCs/>
          <w:i/>
        </w:rPr>
        <w:t>склопљен уговор о пословно-техничкој сарадњи са партнерском организацијом</w:t>
      </w:r>
    </w:p>
    <w:p w14:paraId="565BFB3E" w14:textId="77777777" w:rsidR="007D60ED" w:rsidRDefault="00C800E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tbl>
      <w:tblPr>
        <w:tblW w:w="11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3"/>
      </w:tblGrid>
      <w:tr w:rsidR="007D60ED" w14:paraId="3AD91C5C" w14:textId="77777777" w:rsidTr="000F3A5C">
        <w:tc>
          <w:tcPr>
            <w:tcW w:w="11113" w:type="dxa"/>
            <w:shd w:val="clear" w:color="auto" w:fill="auto"/>
          </w:tcPr>
          <w:p w14:paraId="21C26CEA" w14:textId="77777777" w:rsidR="007D60ED" w:rsidRDefault="00C800E7">
            <w:pPr>
              <w:pStyle w:val="Default"/>
              <w:jc w:val="center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lastRenderedPageBreak/>
              <w:t>ИЗЈАВА</w:t>
            </w:r>
          </w:p>
        </w:tc>
      </w:tr>
      <w:tr w:rsidR="007D60ED" w14:paraId="73CB5D74" w14:textId="77777777" w:rsidTr="000F3A5C">
        <w:tc>
          <w:tcPr>
            <w:tcW w:w="11113" w:type="dxa"/>
            <w:shd w:val="clear" w:color="auto" w:fill="auto"/>
          </w:tcPr>
          <w:p w14:paraId="3621B69C" w14:textId="77777777" w:rsidR="007D60ED" w:rsidRDefault="00C800E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Изјава одговорног лица подносиоца пројекта</w:t>
            </w:r>
          </w:p>
          <w:p w14:paraId="4667598F" w14:textId="77777777" w:rsidR="007D60ED" w:rsidRDefault="007D60E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E3A974" w14:textId="77777777" w:rsidR="007D60ED" w:rsidRDefault="00C800E7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Ја, </w:t>
            </w:r>
            <w:r>
              <w:rPr>
                <w:iCs/>
                <w:sz w:val="24"/>
                <w:szCs w:val="24"/>
                <w:lang w:val="ru-RU"/>
              </w:rPr>
              <w:t>_____________________________________________, као одговорно лице</w:t>
            </w:r>
          </w:p>
          <w:p w14:paraId="09E88D34" w14:textId="77777777" w:rsidR="007D60ED" w:rsidRDefault="00C800E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(име и презиме, функција)</w:t>
            </w:r>
          </w:p>
          <w:p w14:paraId="397DB100" w14:textId="77777777" w:rsidR="007D60ED" w:rsidRDefault="007D60ED">
            <w:pPr>
              <w:jc w:val="center"/>
              <w:rPr>
                <w:iCs/>
                <w:sz w:val="24"/>
                <w:szCs w:val="24"/>
                <w:lang w:val="ru-RU"/>
              </w:rPr>
            </w:pPr>
          </w:p>
          <w:p w14:paraId="25FC0DD1" w14:textId="77777777" w:rsidR="007D60ED" w:rsidRDefault="00C800E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________________________________________________________________</w:t>
            </w:r>
          </w:p>
          <w:p w14:paraId="51AAC2F9" w14:textId="77777777" w:rsidR="007D60ED" w:rsidRDefault="00C800E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(навести назив </w:t>
            </w:r>
            <w:r>
              <w:rPr>
                <w:sz w:val="24"/>
                <w:szCs w:val="24"/>
              </w:rPr>
              <w:t>факултета/института</w:t>
            </w:r>
            <w:r>
              <w:rPr>
                <w:sz w:val="24"/>
                <w:szCs w:val="24"/>
                <w:lang w:val="sr-Cyrl-CS"/>
              </w:rPr>
              <w:t>)</w:t>
            </w:r>
          </w:p>
          <w:p w14:paraId="1F069F34" w14:textId="77777777" w:rsidR="007D60ED" w:rsidRDefault="007D60ED">
            <w:pPr>
              <w:jc w:val="center"/>
              <w:rPr>
                <w:iCs/>
                <w:sz w:val="24"/>
                <w:szCs w:val="24"/>
                <w:lang w:val="ru-RU"/>
              </w:rPr>
            </w:pPr>
          </w:p>
          <w:p w14:paraId="5C165213" w14:textId="77777777" w:rsidR="007D60ED" w:rsidRDefault="00C800E7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ru-RU"/>
              </w:rPr>
              <w:t>под пуном материјалном и кривичном одговорношћу, изјављујем</w:t>
            </w:r>
            <w:r>
              <w:rPr>
                <w:sz w:val="24"/>
                <w:szCs w:val="24"/>
              </w:rPr>
              <w:t xml:space="preserve"> следеће:</w:t>
            </w:r>
          </w:p>
          <w:p w14:paraId="5F5787FB" w14:textId="77777777" w:rsidR="007D60ED" w:rsidRDefault="00C80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да су подаци и информације наведени у  овој пријави тачни; </w:t>
            </w:r>
          </w:p>
          <w:p w14:paraId="3C08834C" w14:textId="77777777" w:rsidR="007D60ED" w:rsidRDefault="00C80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2) информације изнете у предлогу</w:t>
            </w:r>
            <w:r>
              <w:rPr>
                <w:sz w:val="24"/>
                <w:szCs w:val="24"/>
              </w:rPr>
              <w:t xml:space="preserve"> пројекта</w:t>
            </w:r>
            <w:r>
              <w:rPr>
                <w:sz w:val="24"/>
                <w:szCs w:val="24"/>
                <w:lang w:val="sr-Latn-CS"/>
              </w:rPr>
              <w:t xml:space="preserve"> тачне; </w:t>
            </w:r>
          </w:p>
          <w:p w14:paraId="2DA1CFA8" w14:textId="77777777" w:rsidR="007D60ED" w:rsidRDefault="00C80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</w:rPr>
              <w:t>) да пројекат није финансиран из других извора јавног финансирања;</w:t>
            </w:r>
          </w:p>
          <w:p w14:paraId="33A819BA" w14:textId="77777777" w:rsidR="007D60ED" w:rsidRDefault="00C80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Latn-CS"/>
              </w:rPr>
              <w:t xml:space="preserve">) да </w:t>
            </w:r>
            <w:r>
              <w:rPr>
                <w:sz w:val="24"/>
                <w:szCs w:val="24"/>
              </w:rPr>
              <w:t>носилац пројекта</w:t>
            </w:r>
            <w:r>
              <w:rPr>
                <w:sz w:val="24"/>
                <w:szCs w:val="24"/>
                <w:lang w:val="sr-Latn-CS"/>
              </w:rPr>
              <w:t xml:space="preserve"> и партнерске организације испуњавају све услове из конкурсне документације да учествују у реализацији овог пројекта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</w:p>
          <w:p w14:paraId="52EFC92A" w14:textId="77777777" w:rsidR="007D60ED" w:rsidRDefault="007D60ED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14:paraId="54052CDE" w14:textId="77777777" w:rsidR="007D60ED" w:rsidRDefault="007D60ED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14:paraId="65972DF8" w14:textId="77777777" w:rsidR="007D60ED" w:rsidRDefault="007D60ED">
            <w:pPr>
              <w:pStyle w:val="Default"/>
              <w:jc w:val="both"/>
              <w:rPr>
                <w:color w:val="auto"/>
                <w:lang w:val="sr-Cyrl-CS"/>
              </w:rPr>
            </w:pPr>
          </w:p>
        </w:tc>
      </w:tr>
      <w:tr w:rsidR="007D60ED" w14:paraId="67FE7F97" w14:textId="77777777" w:rsidTr="000F3A5C">
        <w:tc>
          <w:tcPr>
            <w:tcW w:w="11113" w:type="dxa"/>
            <w:shd w:val="clear" w:color="auto" w:fill="auto"/>
          </w:tcPr>
          <w:p w14:paraId="5BCD2D97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  <w:p w14:paraId="695ADCD5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  <w:p w14:paraId="5DD6D58F" w14:textId="77777777" w:rsidR="007D60ED" w:rsidRDefault="00C800E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  <w:r>
              <w:rPr>
                <w:sz w:val="24"/>
                <w:szCs w:val="24"/>
              </w:rPr>
              <w:t xml:space="preserve"> подношења пријаве</w:t>
            </w:r>
            <w:r>
              <w:rPr>
                <w:sz w:val="24"/>
                <w:szCs w:val="24"/>
                <w:lang w:val="sr-Cyrl-CS"/>
              </w:rPr>
              <w:t>:</w:t>
            </w:r>
            <w:r>
              <w:rPr>
                <w:sz w:val="24"/>
                <w:szCs w:val="24"/>
                <w:lang w:val="sr-Cyrl-CS"/>
              </w:rPr>
              <w:tab/>
            </w:r>
          </w:p>
          <w:p w14:paraId="15CBA44C" w14:textId="77777777" w:rsidR="007D60ED" w:rsidRDefault="00C800E7">
            <w:pPr>
              <w:ind w:left="4320" w:firstLine="72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________________________________</w:t>
            </w:r>
          </w:p>
          <w:p w14:paraId="406AA6D1" w14:textId="77777777" w:rsidR="007D60ED" w:rsidRDefault="00C800E7">
            <w:pPr>
              <w:ind w:left="4320" w:firstLine="72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Име и презиме, функција:</w:t>
            </w:r>
          </w:p>
          <w:p w14:paraId="568E6409" w14:textId="77777777" w:rsidR="007D60ED" w:rsidRDefault="007D60ED">
            <w:pPr>
              <w:rPr>
                <w:sz w:val="24"/>
                <w:szCs w:val="24"/>
                <w:lang w:val="sr-Cyrl-CS"/>
              </w:rPr>
            </w:pPr>
          </w:p>
          <w:p w14:paraId="2FA08B61" w14:textId="77777777" w:rsidR="007D60ED" w:rsidRDefault="00C800E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  <w:t>________________________________</w:t>
            </w:r>
          </w:p>
          <w:p w14:paraId="3D0FE779" w14:textId="77777777" w:rsidR="007D60ED" w:rsidRDefault="00C800E7">
            <w:pPr>
              <w:ind w:left="36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</w:t>
            </w:r>
            <w:r>
              <w:rPr>
                <w:sz w:val="24"/>
                <w:szCs w:val="24"/>
                <w:lang w:val="sr-Cyrl-CS"/>
              </w:rPr>
              <w:tab/>
              <w:t xml:space="preserve"> својеручни потпис одговорног лица :</w:t>
            </w:r>
          </w:p>
          <w:p w14:paraId="262FE1A1" w14:textId="77777777" w:rsidR="007D60ED" w:rsidRDefault="00C800E7">
            <w:pPr>
              <w:ind w:left="2880" w:hanging="2880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  <w:t>(оверен печатом подносиоца пријаве)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15EF9AB5" w14:textId="77777777" w:rsidR="007D60ED" w:rsidRDefault="007D60ED">
            <w:pPr>
              <w:ind w:left="2880" w:hanging="2880"/>
              <w:rPr>
                <w:bCs/>
                <w:sz w:val="24"/>
                <w:szCs w:val="24"/>
                <w:lang w:val="ru-RU"/>
              </w:rPr>
            </w:pPr>
          </w:p>
          <w:p w14:paraId="240ED498" w14:textId="77777777" w:rsidR="007D60ED" w:rsidRDefault="007D60E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971C2C9" w14:textId="77777777" w:rsidR="007D60ED" w:rsidRDefault="007D60ED">
      <w:pPr>
        <w:pStyle w:val="Default"/>
        <w:jc w:val="both"/>
        <w:rPr>
          <w:color w:val="auto"/>
          <w:lang w:val="sr-Cyrl-CS"/>
        </w:rPr>
      </w:pPr>
    </w:p>
    <w:p w14:paraId="0C4A6753" w14:textId="77777777" w:rsidR="007D60ED" w:rsidRDefault="007D60ED">
      <w:pPr>
        <w:rPr>
          <w:bCs/>
          <w:sz w:val="24"/>
          <w:szCs w:val="24"/>
          <w:lang w:val="ru-RU"/>
        </w:rPr>
      </w:pPr>
    </w:p>
    <w:p w14:paraId="1D6A8783" w14:textId="77777777" w:rsidR="007D60ED" w:rsidRDefault="007D60ED"/>
    <w:p w14:paraId="1ADD7473" w14:textId="77777777" w:rsidR="007D60ED" w:rsidRDefault="007D60ED"/>
    <w:p w14:paraId="3CC91AAC" w14:textId="77777777" w:rsidR="007D60ED" w:rsidRDefault="007D60ED">
      <w:pPr>
        <w:rPr>
          <w:lang w:val="sr-Cyrl-CS"/>
        </w:rPr>
      </w:pPr>
    </w:p>
    <w:p w14:paraId="0A11097C" w14:textId="77777777" w:rsidR="007D60ED" w:rsidRDefault="00C800E7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14:paraId="4AA59B16" w14:textId="77777777" w:rsidR="007D60ED" w:rsidRDefault="007D60ED">
      <w:pPr>
        <w:pStyle w:val="BodyText"/>
        <w:ind w:left="0" w:firstLine="599"/>
        <w:jc w:val="both"/>
      </w:pPr>
    </w:p>
    <w:sectPr w:rsidR="007D60ED">
      <w:pgSz w:w="11910" w:h="16840"/>
      <w:pgMar w:top="140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96F"/>
    <w:multiLevelType w:val="hybridMultilevel"/>
    <w:tmpl w:val="FFFFFFFF"/>
    <w:lvl w:ilvl="0" w:tplc="EFB0D9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61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C00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85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6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2C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21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6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422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986"/>
    <w:multiLevelType w:val="hybridMultilevel"/>
    <w:tmpl w:val="FFFFFFFF"/>
    <w:lvl w:ilvl="0" w:tplc="F9FCE7FE">
      <w:start w:val="1"/>
      <w:numFmt w:val="decimal"/>
      <w:lvlText w:val="%1)"/>
      <w:lvlJc w:val="left"/>
      <w:pPr>
        <w:ind w:left="536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989D2C">
      <w:numFmt w:val="bullet"/>
      <w:lvlText w:val="•"/>
      <w:lvlJc w:val="left"/>
      <w:pPr>
        <w:ind w:left="1524" w:hanging="276"/>
      </w:pPr>
      <w:rPr>
        <w:rFonts w:hint="default"/>
      </w:rPr>
    </w:lvl>
    <w:lvl w:ilvl="2" w:tplc="0BE0E6E0">
      <w:numFmt w:val="bullet"/>
      <w:lvlText w:val="•"/>
      <w:lvlJc w:val="left"/>
      <w:pPr>
        <w:ind w:left="2509" w:hanging="276"/>
      </w:pPr>
      <w:rPr>
        <w:rFonts w:hint="default"/>
      </w:rPr>
    </w:lvl>
    <w:lvl w:ilvl="3" w:tplc="B2329D84">
      <w:numFmt w:val="bullet"/>
      <w:lvlText w:val="•"/>
      <w:lvlJc w:val="left"/>
      <w:pPr>
        <w:ind w:left="3493" w:hanging="276"/>
      </w:pPr>
      <w:rPr>
        <w:rFonts w:hint="default"/>
      </w:rPr>
    </w:lvl>
    <w:lvl w:ilvl="4" w:tplc="3D00719A">
      <w:numFmt w:val="bullet"/>
      <w:lvlText w:val="•"/>
      <w:lvlJc w:val="left"/>
      <w:pPr>
        <w:ind w:left="4478" w:hanging="276"/>
      </w:pPr>
      <w:rPr>
        <w:rFonts w:hint="default"/>
      </w:rPr>
    </w:lvl>
    <w:lvl w:ilvl="5" w:tplc="BC9C4FCC">
      <w:numFmt w:val="bullet"/>
      <w:lvlText w:val="•"/>
      <w:lvlJc w:val="left"/>
      <w:pPr>
        <w:ind w:left="5463" w:hanging="276"/>
      </w:pPr>
      <w:rPr>
        <w:rFonts w:hint="default"/>
      </w:rPr>
    </w:lvl>
    <w:lvl w:ilvl="6" w:tplc="CF4C3C74">
      <w:numFmt w:val="bullet"/>
      <w:lvlText w:val="•"/>
      <w:lvlJc w:val="left"/>
      <w:pPr>
        <w:ind w:left="6447" w:hanging="276"/>
      </w:pPr>
      <w:rPr>
        <w:rFonts w:hint="default"/>
      </w:rPr>
    </w:lvl>
    <w:lvl w:ilvl="7" w:tplc="A46AF9F2">
      <w:numFmt w:val="bullet"/>
      <w:lvlText w:val="•"/>
      <w:lvlJc w:val="left"/>
      <w:pPr>
        <w:ind w:left="7432" w:hanging="276"/>
      </w:pPr>
      <w:rPr>
        <w:rFonts w:hint="default"/>
      </w:rPr>
    </w:lvl>
    <w:lvl w:ilvl="8" w:tplc="8280F828">
      <w:numFmt w:val="bullet"/>
      <w:lvlText w:val="•"/>
      <w:lvlJc w:val="left"/>
      <w:pPr>
        <w:ind w:left="8417" w:hanging="276"/>
      </w:pPr>
      <w:rPr>
        <w:rFonts w:hint="default"/>
      </w:rPr>
    </w:lvl>
  </w:abstractNum>
  <w:abstractNum w:abstractNumId="2" w15:restartNumberingAfterBreak="0">
    <w:nsid w:val="0D6C16FB"/>
    <w:multiLevelType w:val="hybridMultilevel"/>
    <w:tmpl w:val="FFFFFFFF"/>
    <w:lvl w:ilvl="0" w:tplc="98DA67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2C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C48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68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62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F20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E9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CC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EE1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5836"/>
    <w:multiLevelType w:val="hybridMultilevel"/>
    <w:tmpl w:val="FFFFFFFF"/>
    <w:lvl w:ilvl="0" w:tplc="9238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740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44B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0EB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605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A85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788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4ED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481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E608F5"/>
    <w:multiLevelType w:val="hybridMultilevel"/>
    <w:tmpl w:val="B0843136"/>
    <w:lvl w:ilvl="0" w:tplc="6938E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847F1"/>
    <w:multiLevelType w:val="hybridMultilevel"/>
    <w:tmpl w:val="FFFFFFFF"/>
    <w:lvl w:ilvl="0" w:tplc="34003A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9AAC2F2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314622A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CDC2970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92D5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5ECC5F2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126A88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9FEAC3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47E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3D02317"/>
    <w:multiLevelType w:val="hybridMultilevel"/>
    <w:tmpl w:val="FFFFFFFF"/>
    <w:lvl w:ilvl="0" w:tplc="CD802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C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2C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0A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82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66E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A2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4E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2CD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48E4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A68FF"/>
    <w:multiLevelType w:val="hybridMultilevel"/>
    <w:tmpl w:val="FFFFFFFF"/>
    <w:lvl w:ilvl="0" w:tplc="B14C6810">
      <w:numFmt w:val="bullet"/>
      <w:lvlText w:val="-"/>
      <w:lvlJc w:val="left"/>
      <w:pPr>
        <w:ind w:left="536" w:hanging="140"/>
      </w:pPr>
      <w:rPr>
        <w:rFonts w:ascii="Times New Roman" w:eastAsia="Times New Roman" w:hAnsi="Times New Roman" w:hint="default"/>
        <w:w w:val="99"/>
        <w:sz w:val="24"/>
      </w:rPr>
    </w:lvl>
    <w:lvl w:ilvl="1" w:tplc="A5ECE0C6">
      <w:numFmt w:val="bullet"/>
      <w:lvlText w:val="•"/>
      <w:lvlJc w:val="left"/>
      <w:pPr>
        <w:ind w:left="1524" w:hanging="140"/>
      </w:pPr>
      <w:rPr>
        <w:rFonts w:hint="default"/>
      </w:rPr>
    </w:lvl>
    <w:lvl w:ilvl="2" w:tplc="9732F3B0">
      <w:numFmt w:val="bullet"/>
      <w:lvlText w:val="•"/>
      <w:lvlJc w:val="left"/>
      <w:pPr>
        <w:ind w:left="2509" w:hanging="140"/>
      </w:pPr>
      <w:rPr>
        <w:rFonts w:hint="default"/>
      </w:rPr>
    </w:lvl>
    <w:lvl w:ilvl="3" w:tplc="52586BEC">
      <w:numFmt w:val="bullet"/>
      <w:lvlText w:val="•"/>
      <w:lvlJc w:val="left"/>
      <w:pPr>
        <w:ind w:left="3493" w:hanging="140"/>
      </w:pPr>
      <w:rPr>
        <w:rFonts w:hint="default"/>
      </w:rPr>
    </w:lvl>
    <w:lvl w:ilvl="4" w:tplc="B1E05544">
      <w:numFmt w:val="bullet"/>
      <w:lvlText w:val="•"/>
      <w:lvlJc w:val="left"/>
      <w:pPr>
        <w:ind w:left="4478" w:hanging="140"/>
      </w:pPr>
      <w:rPr>
        <w:rFonts w:hint="default"/>
      </w:rPr>
    </w:lvl>
    <w:lvl w:ilvl="5" w:tplc="A5B6BF64"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EF9CE1DC">
      <w:numFmt w:val="bullet"/>
      <w:lvlText w:val="•"/>
      <w:lvlJc w:val="left"/>
      <w:pPr>
        <w:ind w:left="6447" w:hanging="140"/>
      </w:pPr>
      <w:rPr>
        <w:rFonts w:hint="default"/>
      </w:rPr>
    </w:lvl>
    <w:lvl w:ilvl="7" w:tplc="5450EE70">
      <w:numFmt w:val="bullet"/>
      <w:lvlText w:val="•"/>
      <w:lvlJc w:val="left"/>
      <w:pPr>
        <w:ind w:left="7432" w:hanging="140"/>
      </w:pPr>
      <w:rPr>
        <w:rFonts w:hint="default"/>
      </w:rPr>
    </w:lvl>
    <w:lvl w:ilvl="8" w:tplc="DEB69A22">
      <w:numFmt w:val="bullet"/>
      <w:lvlText w:val="•"/>
      <w:lvlJc w:val="left"/>
      <w:pPr>
        <w:ind w:left="8417" w:hanging="140"/>
      </w:pPr>
      <w:rPr>
        <w:rFonts w:hint="default"/>
      </w:rPr>
    </w:lvl>
  </w:abstractNum>
  <w:abstractNum w:abstractNumId="9" w15:restartNumberingAfterBreak="0">
    <w:nsid w:val="3245509E"/>
    <w:multiLevelType w:val="hybridMultilevel"/>
    <w:tmpl w:val="FFFFFFFF"/>
    <w:lvl w:ilvl="0" w:tplc="E780D66C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6E08A67A" w:tentative="1">
      <w:start w:val="1"/>
      <w:numFmt w:val="lowerLetter"/>
      <w:lvlText w:val="%2."/>
      <w:lvlJc w:val="left"/>
      <w:pPr>
        <w:ind w:left="1679" w:hanging="360"/>
      </w:pPr>
    </w:lvl>
    <w:lvl w:ilvl="2" w:tplc="070CAB4A" w:tentative="1">
      <w:start w:val="1"/>
      <w:numFmt w:val="lowerRoman"/>
      <w:lvlText w:val="%3."/>
      <w:lvlJc w:val="right"/>
      <w:pPr>
        <w:ind w:left="2399" w:hanging="180"/>
      </w:pPr>
    </w:lvl>
    <w:lvl w:ilvl="3" w:tplc="C7E2A7BA" w:tentative="1">
      <w:start w:val="1"/>
      <w:numFmt w:val="decimal"/>
      <w:lvlText w:val="%4."/>
      <w:lvlJc w:val="left"/>
      <w:pPr>
        <w:ind w:left="3119" w:hanging="360"/>
      </w:pPr>
    </w:lvl>
    <w:lvl w:ilvl="4" w:tplc="0B5AD98E" w:tentative="1">
      <w:start w:val="1"/>
      <w:numFmt w:val="lowerLetter"/>
      <w:lvlText w:val="%5."/>
      <w:lvlJc w:val="left"/>
      <w:pPr>
        <w:ind w:left="3839" w:hanging="360"/>
      </w:pPr>
    </w:lvl>
    <w:lvl w:ilvl="5" w:tplc="C9EA9FC6" w:tentative="1">
      <w:start w:val="1"/>
      <w:numFmt w:val="lowerRoman"/>
      <w:lvlText w:val="%6."/>
      <w:lvlJc w:val="right"/>
      <w:pPr>
        <w:ind w:left="4559" w:hanging="180"/>
      </w:pPr>
    </w:lvl>
    <w:lvl w:ilvl="6" w:tplc="DA0EE004" w:tentative="1">
      <w:start w:val="1"/>
      <w:numFmt w:val="decimal"/>
      <w:lvlText w:val="%7."/>
      <w:lvlJc w:val="left"/>
      <w:pPr>
        <w:ind w:left="5279" w:hanging="360"/>
      </w:pPr>
    </w:lvl>
    <w:lvl w:ilvl="7" w:tplc="915055C2" w:tentative="1">
      <w:start w:val="1"/>
      <w:numFmt w:val="lowerLetter"/>
      <w:lvlText w:val="%8."/>
      <w:lvlJc w:val="left"/>
      <w:pPr>
        <w:ind w:left="5999" w:hanging="360"/>
      </w:pPr>
    </w:lvl>
    <w:lvl w:ilvl="8" w:tplc="438A690E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 w15:restartNumberingAfterBreak="0">
    <w:nsid w:val="3C9C7635"/>
    <w:multiLevelType w:val="hybridMultilevel"/>
    <w:tmpl w:val="FFFFFFFF"/>
    <w:lvl w:ilvl="0" w:tplc="4E603DF2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D0F600F4">
      <w:numFmt w:val="bullet"/>
      <w:lvlText w:val="•"/>
      <w:lvlJc w:val="left"/>
      <w:pPr>
        <w:ind w:left="1099" w:hanging="260"/>
      </w:pPr>
      <w:rPr>
        <w:rFonts w:hint="default"/>
      </w:rPr>
    </w:lvl>
    <w:lvl w:ilvl="2" w:tplc="F16C4A00">
      <w:numFmt w:val="bullet"/>
      <w:lvlText w:val="•"/>
      <w:lvlJc w:val="left"/>
      <w:pPr>
        <w:ind w:left="2079" w:hanging="260"/>
      </w:pPr>
      <w:rPr>
        <w:rFonts w:hint="default"/>
      </w:rPr>
    </w:lvl>
    <w:lvl w:ilvl="3" w:tplc="5D66A4AA">
      <w:numFmt w:val="bullet"/>
      <w:lvlText w:val="•"/>
      <w:lvlJc w:val="left"/>
      <w:pPr>
        <w:ind w:left="3059" w:hanging="260"/>
      </w:pPr>
      <w:rPr>
        <w:rFonts w:hint="default"/>
      </w:rPr>
    </w:lvl>
    <w:lvl w:ilvl="4" w:tplc="79D0B798">
      <w:numFmt w:val="bullet"/>
      <w:lvlText w:val="•"/>
      <w:lvlJc w:val="left"/>
      <w:pPr>
        <w:ind w:left="4039" w:hanging="260"/>
      </w:pPr>
      <w:rPr>
        <w:rFonts w:hint="default"/>
      </w:rPr>
    </w:lvl>
    <w:lvl w:ilvl="5" w:tplc="D50A74F4">
      <w:numFmt w:val="bullet"/>
      <w:lvlText w:val="•"/>
      <w:lvlJc w:val="left"/>
      <w:pPr>
        <w:ind w:left="5019" w:hanging="260"/>
      </w:pPr>
      <w:rPr>
        <w:rFonts w:hint="default"/>
      </w:rPr>
    </w:lvl>
    <w:lvl w:ilvl="6" w:tplc="1B24AEE0">
      <w:numFmt w:val="bullet"/>
      <w:lvlText w:val="•"/>
      <w:lvlJc w:val="left"/>
      <w:pPr>
        <w:ind w:left="5998" w:hanging="260"/>
      </w:pPr>
      <w:rPr>
        <w:rFonts w:hint="default"/>
      </w:rPr>
    </w:lvl>
    <w:lvl w:ilvl="7" w:tplc="729414F6">
      <w:numFmt w:val="bullet"/>
      <w:lvlText w:val="•"/>
      <w:lvlJc w:val="left"/>
      <w:pPr>
        <w:ind w:left="6978" w:hanging="260"/>
      </w:pPr>
      <w:rPr>
        <w:rFonts w:hint="default"/>
      </w:rPr>
    </w:lvl>
    <w:lvl w:ilvl="8" w:tplc="965A7EBA">
      <w:numFmt w:val="bullet"/>
      <w:lvlText w:val="•"/>
      <w:lvlJc w:val="left"/>
      <w:pPr>
        <w:ind w:left="7958" w:hanging="260"/>
      </w:pPr>
      <w:rPr>
        <w:rFonts w:hint="default"/>
      </w:rPr>
    </w:lvl>
  </w:abstractNum>
  <w:abstractNum w:abstractNumId="11" w15:restartNumberingAfterBreak="0">
    <w:nsid w:val="40D03135"/>
    <w:multiLevelType w:val="hybridMultilevel"/>
    <w:tmpl w:val="FFFFFFFF"/>
    <w:lvl w:ilvl="0" w:tplc="FA6ED054">
      <w:start w:val="3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sz w:val="22"/>
        <w:szCs w:val="22"/>
      </w:rPr>
    </w:lvl>
    <w:lvl w:ilvl="1" w:tplc="DED07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ECA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EE6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B68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3C8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141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B61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7E6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A10D1"/>
    <w:multiLevelType w:val="hybridMultilevel"/>
    <w:tmpl w:val="A3FCA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3377F"/>
    <w:multiLevelType w:val="hybridMultilevel"/>
    <w:tmpl w:val="FFFFFFFF"/>
    <w:lvl w:ilvl="0" w:tplc="A59276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43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7EB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A1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A5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BCD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8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E9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EAA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11BC"/>
    <w:multiLevelType w:val="hybridMultilevel"/>
    <w:tmpl w:val="FFFFFFFF"/>
    <w:lvl w:ilvl="0" w:tplc="21342D38">
      <w:start w:val="1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4418C864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2516153E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3D1E247C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356E2BFE"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3710F2C2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C576C344"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B59A51A4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959E5B74">
      <w:numFmt w:val="bullet"/>
      <w:lvlText w:val="•"/>
      <w:lvlJc w:val="left"/>
      <w:pPr>
        <w:ind w:left="8489" w:hanging="360"/>
      </w:pPr>
      <w:rPr>
        <w:rFonts w:hint="default"/>
      </w:rPr>
    </w:lvl>
  </w:abstractNum>
  <w:abstractNum w:abstractNumId="15" w15:restartNumberingAfterBreak="0">
    <w:nsid w:val="508B35C5"/>
    <w:multiLevelType w:val="hybridMultilevel"/>
    <w:tmpl w:val="FFFFFFFF"/>
    <w:lvl w:ilvl="0" w:tplc="2C10D84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92DC91FE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F4CBD5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6A22042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E7C2896E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E36059EE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248AC9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76E52A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B38180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B010E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7030A0"/>
      </w:rPr>
    </w:lvl>
  </w:abstractNum>
  <w:abstractNum w:abstractNumId="17" w15:restartNumberingAfterBreak="0">
    <w:nsid w:val="5B4B12ED"/>
    <w:multiLevelType w:val="hybridMultilevel"/>
    <w:tmpl w:val="FFFFFFFF"/>
    <w:lvl w:ilvl="0" w:tplc="A1FA6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60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849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88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81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DAC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4D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24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E09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911EA"/>
    <w:multiLevelType w:val="hybridMultilevel"/>
    <w:tmpl w:val="FFFFFFFF"/>
    <w:lvl w:ilvl="0" w:tplc="DBC6FDE2">
      <w:start w:val="1"/>
      <w:numFmt w:val="decimal"/>
      <w:lvlText w:val="%1)"/>
      <w:lvlJc w:val="left"/>
      <w:pPr>
        <w:ind w:left="1073" w:hanging="303"/>
      </w:pPr>
      <w:rPr>
        <w:rFonts w:cs="Times New Roman" w:hint="default"/>
        <w:spacing w:val="-18"/>
        <w:w w:val="99"/>
      </w:rPr>
    </w:lvl>
    <w:lvl w:ilvl="1" w:tplc="750CDF54">
      <w:numFmt w:val="bullet"/>
      <w:lvlText w:val="•"/>
      <w:lvlJc w:val="left"/>
      <w:pPr>
        <w:ind w:left="2061" w:hanging="303"/>
      </w:pPr>
      <w:rPr>
        <w:rFonts w:hint="default"/>
      </w:rPr>
    </w:lvl>
    <w:lvl w:ilvl="2" w:tplc="44DC41A6">
      <w:numFmt w:val="bullet"/>
      <w:lvlText w:val="•"/>
      <w:lvlJc w:val="left"/>
      <w:pPr>
        <w:ind w:left="3046" w:hanging="303"/>
      </w:pPr>
      <w:rPr>
        <w:rFonts w:hint="default"/>
      </w:rPr>
    </w:lvl>
    <w:lvl w:ilvl="3" w:tplc="CC567808">
      <w:numFmt w:val="bullet"/>
      <w:lvlText w:val="•"/>
      <w:lvlJc w:val="left"/>
      <w:pPr>
        <w:ind w:left="4030" w:hanging="303"/>
      </w:pPr>
      <w:rPr>
        <w:rFonts w:hint="default"/>
      </w:rPr>
    </w:lvl>
    <w:lvl w:ilvl="4" w:tplc="545EEE4A">
      <w:numFmt w:val="bullet"/>
      <w:lvlText w:val="•"/>
      <w:lvlJc w:val="left"/>
      <w:pPr>
        <w:ind w:left="5015" w:hanging="303"/>
      </w:pPr>
      <w:rPr>
        <w:rFonts w:hint="default"/>
      </w:rPr>
    </w:lvl>
    <w:lvl w:ilvl="5" w:tplc="0B401BC4">
      <w:numFmt w:val="bullet"/>
      <w:lvlText w:val="•"/>
      <w:lvlJc w:val="left"/>
      <w:pPr>
        <w:ind w:left="6000" w:hanging="303"/>
      </w:pPr>
      <w:rPr>
        <w:rFonts w:hint="default"/>
      </w:rPr>
    </w:lvl>
    <w:lvl w:ilvl="6" w:tplc="8A4C09A2">
      <w:numFmt w:val="bullet"/>
      <w:lvlText w:val="•"/>
      <w:lvlJc w:val="left"/>
      <w:pPr>
        <w:ind w:left="6984" w:hanging="303"/>
      </w:pPr>
      <w:rPr>
        <w:rFonts w:hint="default"/>
      </w:rPr>
    </w:lvl>
    <w:lvl w:ilvl="7" w:tplc="0C58F106">
      <w:numFmt w:val="bullet"/>
      <w:lvlText w:val="•"/>
      <w:lvlJc w:val="left"/>
      <w:pPr>
        <w:ind w:left="7969" w:hanging="303"/>
      </w:pPr>
      <w:rPr>
        <w:rFonts w:hint="default"/>
      </w:rPr>
    </w:lvl>
    <w:lvl w:ilvl="8" w:tplc="F650E93C">
      <w:numFmt w:val="bullet"/>
      <w:lvlText w:val="•"/>
      <w:lvlJc w:val="left"/>
      <w:pPr>
        <w:ind w:left="8954" w:hanging="303"/>
      </w:pPr>
      <w:rPr>
        <w:rFonts w:hint="default"/>
      </w:rPr>
    </w:lvl>
  </w:abstractNum>
  <w:abstractNum w:abstractNumId="19" w15:restartNumberingAfterBreak="0">
    <w:nsid w:val="5F7A0B84"/>
    <w:multiLevelType w:val="hybridMultilevel"/>
    <w:tmpl w:val="FFFFFFFF"/>
    <w:lvl w:ilvl="0" w:tplc="00BA3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21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6EC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AC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81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E23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87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A8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5EC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63749"/>
    <w:multiLevelType w:val="hybridMultilevel"/>
    <w:tmpl w:val="FFFFFFFF"/>
    <w:lvl w:ilvl="0" w:tplc="6E18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AE8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843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5C0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2ED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B27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C2C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60A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2AF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F10AAA"/>
    <w:multiLevelType w:val="hybridMultilevel"/>
    <w:tmpl w:val="FFFFFFFF"/>
    <w:lvl w:ilvl="0" w:tplc="8BB6575C">
      <w:start w:val="1"/>
      <w:numFmt w:val="decimal"/>
      <w:lvlText w:val="%1)"/>
      <w:lvlJc w:val="left"/>
      <w:pPr>
        <w:ind w:left="536" w:hanging="3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7C21564">
      <w:numFmt w:val="bullet"/>
      <w:lvlText w:val="•"/>
      <w:lvlJc w:val="left"/>
      <w:pPr>
        <w:ind w:left="1524" w:hanging="329"/>
      </w:pPr>
      <w:rPr>
        <w:rFonts w:hint="default"/>
      </w:rPr>
    </w:lvl>
    <w:lvl w:ilvl="2" w:tplc="E486AD1C">
      <w:numFmt w:val="bullet"/>
      <w:lvlText w:val="•"/>
      <w:lvlJc w:val="left"/>
      <w:pPr>
        <w:ind w:left="2509" w:hanging="329"/>
      </w:pPr>
      <w:rPr>
        <w:rFonts w:hint="default"/>
      </w:rPr>
    </w:lvl>
    <w:lvl w:ilvl="3" w:tplc="7F4872B2">
      <w:numFmt w:val="bullet"/>
      <w:lvlText w:val="•"/>
      <w:lvlJc w:val="left"/>
      <w:pPr>
        <w:ind w:left="3493" w:hanging="329"/>
      </w:pPr>
      <w:rPr>
        <w:rFonts w:hint="default"/>
      </w:rPr>
    </w:lvl>
    <w:lvl w:ilvl="4" w:tplc="A13AAA8C">
      <w:numFmt w:val="bullet"/>
      <w:lvlText w:val="•"/>
      <w:lvlJc w:val="left"/>
      <w:pPr>
        <w:ind w:left="4478" w:hanging="329"/>
      </w:pPr>
      <w:rPr>
        <w:rFonts w:hint="default"/>
      </w:rPr>
    </w:lvl>
    <w:lvl w:ilvl="5" w:tplc="696E2826">
      <w:numFmt w:val="bullet"/>
      <w:lvlText w:val="•"/>
      <w:lvlJc w:val="left"/>
      <w:pPr>
        <w:ind w:left="5463" w:hanging="329"/>
      </w:pPr>
      <w:rPr>
        <w:rFonts w:hint="default"/>
      </w:rPr>
    </w:lvl>
    <w:lvl w:ilvl="6" w:tplc="ACF47CFA">
      <w:numFmt w:val="bullet"/>
      <w:lvlText w:val="•"/>
      <w:lvlJc w:val="left"/>
      <w:pPr>
        <w:ind w:left="6447" w:hanging="329"/>
      </w:pPr>
      <w:rPr>
        <w:rFonts w:hint="default"/>
      </w:rPr>
    </w:lvl>
    <w:lvl w:ilvl="7" w:tplc="0F42B1A2">
      <w:numFmt w:val="bullet"/>
      <w:lvlText w:val="•"/>
      <w:lvlJc w:val="left"/>
      <w:pPr>
        <w:ind w:left="7432" w:hanging="329"/>
      </w:pPr>
      <w:rPr>
        <w:rFonts w:hint="default"/>
      </w:rPr>
    </w:lvl>
    <w:lvl w:ilvl="8" w:tplc="2EEEBF8A">
      <w:numFmt w:val="bullet"/>
      <w:lvlText w:val="•"/>
      <w:lvlJc w:val="left"/>
      <w:pPr>
        <w:ind w:left="8417" w:hanging="329"/>
      </w:pPr>
      <w:rPr>
        <w:rFonts w:hint="default"/>
      </w:rPr>
    </w:lvl>
  </w:abstractNum>
  <w:abstractNum w:abstractNumId="22" w15:restartNumberingAfterBreak="0">
    <w:nsid w:val="6B240DF3"/>
    <w:multiLevelType w:val="hybridMultilevel"/>
    <w:tmpl w:val="FFFFFFFF"/>
    <w:lvl w:ilvl="0" w:tplc="8A927DCC">
      <w:start w:val="1"/>
      <w:numFmt w:val="decimal"/>
      <w:lvlText w:val="%1)"/>
      <w:lvlJc w:val="left"/>
      <w:pPr>
        <w:ind w:left="536" w:hanging="32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CFEE88A">
      <w:numFmt w:val="bullet"/>
      <w:lvlText w:val="•"/>
      <w:lvlJc w:val="left"/>
      <w:pPr>
        <w:ind w:left="1524" w:hanging="322"/>
      </w:pPr>
      <w:rPr>
        <w:rFonts w:hint="default"/>
      </w:rPr>
    </w:lvl>
    <w:lvl w:ilvl="2" w:tplc="85BABED2">
      <w:numFmt w:val="bullet"/>
      <w:lvlText w:val="•"/>
      <w:lvlJc w:val="left"/>
      <w:pPr>
        <w:ind w:left="2509" w:hanging="322"/>
      </w:pPr>
      <w:rPr>
        <w:rFonts w:hint="default"/>
      </w:rPr>
    </w:lvl>
    <w:lvl w:ilvl="3" w:tplc="1C4015D6">
      <w:numFmt w:val="bullet"/>
      <w:lvlText w:val="•"/>
      <w:lvlJc w:val="left"/>
      <w:pPr>
        <w:ind w:left="3493" w:hanging="322"/>
      </w:pPr>
      <w:rPr>
        <w:rFonts w:hint="default"/>
      </w:rPr>
    </w:lvl>
    <w:lvl w:ilvl="4" w:tplc="1FB83DC4">
      <w:numFmt w:val="bullet"/>
      <w:lvlText w:val="•"/>
      <w:lvlJc w:val="left"/>
      <w:pPr>
        <w:ind w:left="4478" w:hanging="322"/>
      </w:pPr>
      <w:rPr>
        <w:rFonts w:hint="default"/>
      </w:rPr>
    </w:lvl>
    <w:lvl w:ilvl="5" w:tplc="092E737A">
      <w:numFmt w:val="bullet"/>
      <w:lvlText w:val="•"/>
      <w:lvlJc w:val="left"/>
      <w:pPr>
        <w:ind w:left="5463" w:hanging="322"/>
      </w:pPr>
      <w:rPr>
        <w:rFonts w:hint="default"/>
      </w:rPr>
    </w:lvl>
    <w:lvl w:ilvl="6" w:tplc="871EEA8E">
      <w:numFmt w:val="bullet"/>
      <w:lvlText w:val="•"/>
      <w:lvlJc w:val="left"/>
      <w:pPr>
        <w:ind w:left="6447" w:hanging="322"/>
      </w:pPr>
      <w:rPr>
        <w:rFonts w:hint="default"/>
      </w:rPr>
    </w:lvl>
    <w:lvl w:ilvl="7" w:tplc="D6D2EB70">
      <w:numFmt w:val="bullet"/>
      <w:lvlText w:val="•"/>
      <w:lvlJc w:val="left"/>
      <w:pPr>
        <w:ind w:left="7432" w:hanging="322"/>
      </w:pPr>
      <w:rPr>
        <w:rFonts w:hint="default"/>
      </w:rPr>
    </w:lvl>
    <w:lvl w:ilvl="8" w:tplc="EC10B9DC">
      <w:numFmt w:val="bullet"/>
      <w:lvlText w:val="•"/>
      <w:lvlJc w:val="left"/>
      <w:pPr>
        <w:ind w:left="8417" w:hanging="322"/>
      </w:pPr>
      <w:rPr>
        <w:rFonts w:hint="default"/>
      </w:rPr>
    </w:lvl>
  </w:abstractNum>
  <w:abstractNum w:abstractNumId="23" w15:restartNumberingAfterBreak="0">
    <w:nsid w:val="6B8234C2"/>
    <w:multiLevelType w:val="hybridMultilevel"/>
    <w:tmpl w:val="FFFFFFFF"/>
    <w:lvl w:ilvl="0" w:tplc="49BAE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C6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B8A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28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2F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FC2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69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C8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C4F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0397D"/>
    <w:multiLevelType w:val="hybridMultilevel"/>
    <w:tmpl w:val="FFFFFFFF"/>
    <w:lvl w:ilvl="0" w:tplc="63BEE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18A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6E8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E07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C03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9E2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A01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78F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3AA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8319DA"/>
    <w:multiLevelType w:val="multilevel"/>
    <w:tmpl w:val="FFFFFFFF"/>
    <w:lvl w:ilvl="0">
      <w:start w:val="1"/>
      <w:numFmt w:val="decimal"/>
      <w:lvlText w:val="%1)"/>
      <w:lvlJc w:val="left"/>
      <w:pPr>
        <w:ind w:left="536" w:hanging="3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>
      <w:numFmt w:val="bullet"/>
      <w:lvlText w:val="•"/>
      <w:lvlJc w:val="left"/>
      <w:pPr>
        <w:ind w:left="1524" w:hanging="329"/>
      </w:pPr>
      <w:rPr>
        <w:rFonts w:hint="default"/>
      </w:rPr>
    </w:lvl>
    <w:lvl w:ilvl="2">
      <w:numFmt w:val="bullet"/>
      <w:lvlText w:val="•"/>
      <w:lvlJc w:val="left"/>
      <w:pPr>
        <w:ind w:left="2509" w:hanging="329"/>
      </w:pPr>
      <w:rPr>
        <w:rFonts w:hint="default"/>
      </w:rPr>
    </w:lvl>
    <w:lvl w:ilvl="3">
      <w:numFmt w:val="bullet"/>
      <w:lvlText w:val="•"/>
      <w:lvlJc w:val="left"/>
      <w:pPr>
        <w:ind w:left="3493" w:hanging="329"/>
      </w:pPr>
      <w:rPr>
        <w:rFonts w:hint="default"/>
      </w:rPr>
    </w:lvl>
    <w:lvl w:ilvl="4">
      <w:numFmt w:val="bullet"/>
      <w:lvlText w:val="•"/>
      <w:lvlJc w:val="left"/>
      <w:pPr>
        <w:ind w:left="4478" w:hanging="329"/>
      </w:pPr>
      <w:rPr>
        <w:rFonts w:hint="default"/>
      </w:rPr>
    </w:lvl>
    <w:lvl w:ilvl="5">
      <w:numFmt w:val="bullet"/>
      <w:lvlText w:val="•"/>
      <w:lvlJc w:val="left"/>
      <w:pPr>
        <w:ind w:left="5463" w:hanging="329"/>
      </w:pPr>
      <w:rPr>
        <w:rFonts w:hint="default"/>
      </w:rPr>
    </w:lvl>
    <w:lvl w:ilvl="6">
      <w:numFmt w:val="bullet"/>
      <w:lvlText w:val="•"/>
      <w:lvlJc w:val="left"/>
      <w:pPr>
        <w:ind w:left="6447" w:hanging="329"/>
      </w:pPr>
      <w:rPr>
        <w:rFonts w:hint="default"/>
      </w:rPr>
    </w:lvl>
    <w:lvl w:ilvl="7">
      <w:numFmt w:val="bullet"/>
      <w:lvlText w:val="•"/>
      <w:lvlJc w:val="left"/>
      <w:pPr>
        <w:ind w:left="7432" w:hanging="329"/>
      </w:pPr>
      <w:rPr>
        <w:rFonts w:hint="default"/>
      </w:rPr>
    </w:lvl>
    <w:lvl w:ilvl="8">
      <w:numFmt w:val="bullet"/>
      <w:lvlText w:val="•"/>
      <w:lvlJc w:val="left"/>
      <w:pPr>
        <w:ind w:left="8417" w:hanging="329"/>
      </w:pPr>
      <w:rPr>
        <w:rFonts w:hint="default"/>
      </w:rPr>
    </w:lvl>
  </w:abstractNum>
  <w:abstractNum w:abstractNumId="26" w15:restartNumberingAfterBreak="0">
    <w:nsid w:val="7E154E03"/>
    <w:multiLevelType w:val="hybridMultilevel"/>
    <w:tmpl w:val="1A6C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22"/>
  </w:num>
  <w:num w:numId="5">
    <w:abstractNumId w:val="18"/>
  </w:num>
  <w:num w:numId="6">
    <w:abstractNumId w:val="21"/>
  </w:num>
  <w:num w:numId="7">
    <w:abstractNumId w:val="1"/>
  </w:num>
  <w:num w:numId="8">
    <w:abstractNumId w:val="25"/>
  </w:num>
  <w:num w:numId="9">
    <w:abstractNumId w:val="3"/>
  </w:num>
  <w:num w:numId="10">
    <w:abstractNumId w:val="24"/>
  </w:num>
  <w:num w:numId="11">
    <w:abstractNumId w:val="20"/>
  </w:num>
  <w:num w:numId="12">
    <w:abstractNumId w:val="15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7"/>
  </w:num>
  <w:num w:numId="18">
    <w:abstractNumId w:val="17"/>
  </w:num>
  <w:num w:numId="19">
    <w:abstractNumId w:val="6"/>
  </w:num>
  <w:num w:numId="20">
    <w:abstractNumId w:val="13"/>
  </w:num>
  <w:num w:numId="21">
    <w:abstractNumId w:val="19"/>
  </w:num>
  <w:num w:numId="22">
    <w:abstractNumId w:val="23"/>
  </w:num>
  <w:num w:numId="23">
    <w:abstractNumId w:val="16"/>
  </w:num>
  <w:num w:numId="24">
    <w:abstractNumId w:val="9"/>
  </w:num>
  <w:num w:numId="25">
    <w:abstractNumId w:val="26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49"/>
    <w:rsid w:val="00001B25"/>
    <w:rsid w:val="00001C56"/>
    <w:rsid w:val="00016F13"/>
    <w:rsid w:val="000303E0"/>
    <w:rsid w:val="000329A9"/>
    <w:rsid w:val="00045FE0"/>
    <w:rsid w:val="000466EE"/>
    <w:rsid w:val="0005745E"/>
    <w:rsid w:val="00063865"/>
    <w:rsid w:val="00067F92"/>
    <w:rsid w:val="00076254"/>
    <w:rsid w:val="000846CF"/>
    <w:rsid w:val="00086B01"/>
    <w:rsid w:val="000910DB"/>
    <w:rsid w:val="0009223C"/>
    <w:rsid w:val="00097425"/>
    <w:rsid w:val="000A2C5B"/>
    <w:rsid w:val="000A3698"/>
    <w:rsid w:val="000B00AE"/>
    <w:rsid w:val="000B3E50"/>
    <w:rsid w:val="000B6363"/>
    <w:rsid w:val="000D41B6"/>
    <w:rsid w:val="000E037A"/>
    <w:rsid w:val="000E579C"/>
    <w:rsid w:val="000F2D50"/>
    <w:rsid w:val="000F3A5C"/>
    <w:rsid w:val="000F4F25"/>
    <w:rsid w:val="000F6670"/>
    <w:rsid w:val="00106C04"/>
    <w:rsid w:val="00110C0B"/>
    <w:rsid w:val="001137EE"/>
    <w:rsid w:val="001139E9"/>
    <w:rsid w:val="00115B0A"/>
    <w:rsid w:val="0012129C"/>
    <w:rsid w:val="00121728"/>
    <w:rsid w:val="001301A9"/>
    <w:rsid w:val="00131838"/>
    <w:rsid w:val="00134FA2"/>
    <w:rsid w:val="00147566"/>
    <w:rsid w:val="00150436"/>
    <w:rsid w:val="00150B44"/>
    <w:rsid w:val="00153EB2"/>
    <w:rsid w:val="00155349"/>
    <w:rsid w:val="00156D03"/>
    <w:rsid w:val="00157BC8"/>
    <w:rsid w:val="0016063E"/>
    <w:rsid w:val="00161A66"/>
    <w:rsid w:val="0018547F"/>
    <w:rsid w:val="00191F50"/>
    <w:rsid w:val="001966A6"/>
    <w:rsid w:val="001A1F74"/>
    <w:rsid w:val="001A4C0A"/>
    <w:rsid w:val="001B0F64"/>
    <w:rsid w:val="001B7627"/>
    <w:rsid w:val="001C5BA8"/>
    <w:rsid w:val="001D4C5D"/>
    <w:rsid w:val="001D768F"/>
    <w:rsid w:val="001D7DA1"/>
    <w:rsid w:val="001F2217"/>
    <w:rsid w:val="001F6A32"/>
    <w:rsid w:val="00203EF3"/>
    <w:rsid w:val="00211574"/>
    <w:rsid w:val="0021476A"/>
    <w:rsid w:val="00217F13"/>
    <w:rsid w:val="00220C2A"/>
    <w:rsid w:val="002303B4"/>
    <w:rsid w:val="00235101"/>
    <w:rsid w:val="00240E0A"/>
    <w:rsid w:val="0024240E"/>
    <w:rsid w:val="00254E22"/>
    <w:rsid w:val="00261AC6"/>
    <w:rsid w:val="00263F1F"/>
    <w:rsid w:val="00273167"/>
    <w:rsid w:val="00276B1B"/>
    <w:rsid w:val="0028161E"/>
    <w:rsid w:val="00286C72"/>
    <w:rsid w:val="002A0D41"/>
    <w:rsid w:val="002A1624"/>
    <w:rsid w:val="002A34C1"/>
    <w:rsid w:val="002A4A57"/>
    <w:rsid w:val="002A6553"/>
    <w:rsid w:val="002B1660"/>
    <w:rsid w:val="002B2571"/>
    <w:rsid w:val="002B5A95"/>
    <w:rsid w:val="002B652A"/>
    <w:rsid w:val="002B6DB2"/>
    <w:rsid w:val="002C4C0E"/>
    <w:rsid w:val="002C6E17"/>
    <w:rsid w:val="002C7F02"/>
    <w:rsid w:val="002D0637"/>
    <w:rsid w:val="002D12D8"/>
    <w:rsid w:val="002D3E58"/>
    <w:rsid w:val="002D42A0"/>
    <w:rsid w:val="002D5A18"/>
    <w:rsid w:val="002E48A0"/>
    <w:rsid w:val="002E5DFB"/>
    <w:rsid w:val="002F14AB"/>
    <w:rsid w:val="002F2663"/>
    <w:rsid w:val="002F5543"/>
    <w:rsid w:val="0030259E"/>
    <w:rsid w:val="00303D3E"/>
    <w:rsid w:val="00304139"/>
    <w:rsid w:val="00304C43"/>
    <w:rsid w:val="003065E8"/>
    <w:rsid w:val="0031570C"/>
    <w:rsid w:val="00317339"/>
    <w:rsid w:val="003245B4"/>
    <w:rsid w:val="0032651F"/>
    <w:rsid w:val="0032763E"/>
    <w:rsid w:val="00335553"/>
    <w:rsid w:val="00337FBF"/>
    <w:rsid w:val="003405A3"/>
    <w:rsid w:val="00346BB2"/>
    <w:rsid w:val="003522D8"/>
    <w:rsid w:val="0035552C"/>
    <w:rsid w:val="00360088"/>
    <w:rsid w:val="003627BB"/>
    <w:rsid w:val="0036664C"/>
    <w:rsid w:val="003700A3"/>
    <w:rsid w:val="0037158E"/>
    <w:rsid w:val="003746E7"/>
    <w:rsid w:val="00381D8F"/>
    <w:rsid w:val="00383CC9"/>
    <w:rsid w:val="003857E1"/>
    <w:rsid w:val="003A26AA"/>
    <w:rsid w:val="003A70B1"/>
    <w:rsid w:val="003B36CD"/>
    <w:rsid w:val="003B43D1"/>
    <w:rsid w:val="003B4824"/>
    <w:rsid w:val="003B7863"/>
    <w:rsid w:val="003C05A7"/>
    <w:rsid w:val="003C0F6A"/>
    <w:rsid w:val="003C4BCD"/>
    <w:rsid w:val="003C7251"/>
    <w:rsid w:val="003D33FF"/>
    <w:rsid w:val="003D775A"/>
    <w:rsid w:val="003E0282"/>
    <w:rsid w:val="003E0502"/>
    <w:rsid w:val="003E3F89"/>
    <w:rsid w:val="003F1E2D"/>
    <w:rsid w:val="003F326D"/>
    <w:rsid w:val="0040746F"/>
    <w:rsid w:val="004244B6"/>
    <w:rsid w:val="00425E3F"/>
    <w:rsid w:val="00430FCB"/>
    <w:rsid w:val="00435B45"/>
    <w:rsid w:val="00437476"/>
    <w:rsid w:val="00441958"/>
    <w:rsid w:val="00443EC6"/>
    <w:rsid w:val="00446A91"/>
    <w:rsid w:val="00453403"/>
    <w:rsid w:val="00453ED5"/>
    <w:rsid w:val="0046091C"/>
    <w:rsid w:val="00462927"/>
    <w:rsid w:val="00475E46"/>
    <w:rsid w:val="004771EC"/>
    <w:rsid w:val="00482828"/>
    <w:rsid w:val="004858A7"/>
    <w:rsid w:val="004928A6"/>
    <w:rsid w:val="004A28E2"/>
    <w:rsid w:val="004B1000"/>
    <w:rsid w:val="004B6199"/>
    <w:rsid w:val="004B62A4"/>
    <w:rsid w:val="004C2922"/>
    <w:rsid w:val="004C7E92"/>
    <w:rsid w:val="004D4276"/>
    <w:rsid w:val="004D66CD"/>
    <w:rsid w:val="00503A9B"/>
    <w:rsid w:val="00512CAA"/>
    <w:rsid w:val="00513BD2"/>
    <w:rsid w:val="005200AB"/>
    <w:rsid w:val="005200B6"/>
    <w:rsid w:val="005221FD"/>
    <w:rsid w:val="005232DB"/>
    <w:rsid w:val="00524ABE"/>
    <w:rsid w:val="0052743E"/>
    <w:rsid w:val="00530488"/>
    <w:rsid w:val="0053073A"/>
    <w:rsid w:val="00531F22"/>
    <w:rsid w:val="00536413"/>
    <w:rsid w:val="0053745D"/>
    <w:rsid w:val="005448E8"/>
    <w:rsid w:val="00545212"/>
    <w:rsid w:val="00554258"/>
    <w:rsid w:val="00563CD6"/>
    <w:rsid w:val="00564878"/>
    <w:rsid w:val="00576C37"/>
    <w:rsid w:val="0058238D"/>
    <w:rsid w:val="00583FAF"/>
    <w:rsid w:val="005871D4"/>
    <w:rsid w:val="00587DD7"/>
    <w:rsid w:val="00595853"/>
    <w:rsid w:val="005B4E82"/>
    <w:rsid w:val="005B6342"/>
    <w:rsid w:val="005C06D3"/>
    <w:rsid w:val="005C2766"/>
    <w:rsid w:val="005C50FF"/>
    <w:rsid w:val="005C56E5"/>
    <w:rsid w:val="005D2DED"/>
    <w:rsid w:val="005D2E09"/>
    <w:rsid w:val="005D3A2B"/>
    <w:rsid w:val="005D4501"/>
    <w:rsid w:val="005E3900"/>
    <w:rsid w:val="005E52A9"/>
    <w:rsid w:val="005F7EF3"/>
    <w:rsid w:val="00600043"/>
    <w:rsid w:val="006016C0"/>
    <w:rsid w:val="00603F22"/>
    <w:rsid w:val="006108DC"/>
    <w:rsid w:val="00623939"/>
    <w:rsid w:val="0062459B"/>
    <w:rsid w:val="006276FF"/>
    <w:rsid w:val="006350F5"/>
    <w:rsid w:val="0063594E"/>
    <w:rsid w:val="00642DEE"/>
    <w:rsid w:val="0065520F"/>
    <w:rsid w:val="00673E90"/>
    <w:rsid w:val="0067691E"/>
    <w:rsid w:val="00682AA4"/>
    <w:rsid w:val="006831E8"/>
    <w:rsid w:val="006834F3"/>
    <w:rsid w:val="00690195"/>
    <w:rsid w:val="00694B09"/>
    <w:rsid w:val="00697881"/>
    <w:rsid w:val="006A1768"/>
    <w:rsid w:val="006A3F14"/>
    <w:rsid w:val="006A4EE2"/>
    <w:rsid w:val="006A597F"/>
    <w:rsid w:val="006C3300"/>
    <w:rsid w:val="006C5931"/>
    <w:rsid w:val="006C7051"/>
    <w:rsid w:val="006D0C58"/>
    <w:rsid w:val="006E4149"/>
    <w:rsid w:val="006E4B73"/>
    <w:rsid w:val="006E54FB"/>
    <w:rsid w:val="006F27F5"/>
    <w:rsid w:val="006F28CD"/>
    <w:rsid w:val="006F539A"/>
    <w:rsid w:val="0070474B"/>
    <w:rsid w:val="00711B96"/>
    <w:rsid w:val="00715E25"/>
    <w:rsid w:val="00721B43"/>
    <w:rsid w:val="00724D80"/>
    <w:rsid w:val="0072779B"/>
    <w:rsid w:val="0073042D"/>
    <w:rsid w:val="00730FD1"/>
    <w:rsid w:val="007312B2"/>
    <w:rsid w:val="007407B8"/>
    <w:rsid w:val="00741253"/>
    <w:rsid w:val="00745579"/>
    <w:rsid w:val="00747E8A"/>
    <w:rsid w:val="00752BC4"/>
    <w:rsid w:val="007548A6"/>
    <w:rsid w:val="0075530C"/>
    <w:rsid w:val="0075681D"/>
    <w:rsid w:val="007647F9"/>
    <w:rsid w:val="0076750E"/>
    <w:rsid w:val="00772DE5"/>
    <w:rsid w:val="00774372"/>
    <w:rsid w:val="00774561"/>
    <w:rsid w:val="0078458C"/>
    <w:rsid w:val="00797D0B"/>
    <w:rsid w:val="007A15AA"/>
    <w:rsid w:val="007B4C28"/>
    <w:rsid w:val="007C487B"/>
    <w:rsid w:val="007C521F"/>
    <w:rsid w:val="007C6F0D"/>
    <w:rsid w:val="007C7F5F"/>
    <w:rsid w:val="007D4B7C"/>
    <w:rsid w:val="007D60ED"/>
    <w:rsid w:val="007E4FDF"/>
    <w:rsid w:val="007F1145"/>
    <w:rsid w:val="007F2845"/>
    <w:rsid w:val="007F2F87"/>
    <w:rsid w:val="008017D7"/>
    <w:rsid w:val="008025AE"/>
    <w:rsid w:val="00803267"/>
    <w:rsid w:val="0080725A"/>
    <w:rsid w:val="008132A3"/>
    <w:rsid w:val="00814656"/>
    <w:rsid w:val="008169DD"/>
    <w:rsid w:val="00817AFC"/>
    <w:rsid w:val="0082239F"/>
    <w:rsid w:val="00822FE7"/>
    <w:rsid w:val="00825751"/>
    <w:rsid w:val="00830672"/>
    <w:rsid w:val="00831671"/>
    <w:rsid w:val="008366D6"/>
    <w:rsid w:val="0084040C"/>
    <w:rsid w:val="0084682C"/>
    <w:rsid w:val="00853B7D"/>
    <w:rsid w:val="00853D3F"/>
    <w:rsid w:val="00857301"/>
    <w:rsid w:val="00860EFD"/>
    <w:rsid w:val="008642FA"/>
    <w:rsid w:val="008657C2"/>
    <w:rsid w:val="00875117"/>
    <w:rsid w:val="00880DDF"/>
    <w:rsid w:val="0088145D"/>
    <w:rsid w:val="00881E24"/>
    <w:rsid w:val="008A1F35"/>
    <w:rsid w:val="008A28CF"/>
    <w:rsid w:val="008A3EF8"/>
    <w:rsid w:val="008A75DB"/>
    <w:rsid w:val="008C232A"/>
    <w:rsid w:val="008C6457"/>
    <w:rsid w:val="008D1AA8"/>
    <w:rsid w:val="008E43F2"/>
    <w:rsid w:val="008F6D5C"/>
    <w:rsid w:val="0090424A"/>
    <w:rsid w:val="009051CA"/>
    <w:rsid w:val="00905652"/>
    <w:rsid w:val="00912A84"/>
    <w:rsid w:val="00914774"/>
    <w:rsid w:val="00915383"/>
    <w:rsid w:val="009158EB"/>
    <w:rsid w:val="009208F8"/>
    <w:rsid w:val="009247F4"/>
    <w:rsid w:val="00953577"/>
    <w:rsid w:val="00954B00"/>
    <w:rsid w:val="009658C6"/>
    <w:rsid w:val="009676E7"/>
    <w:rsid w:val="009721EB"/>
    <w:rsid w:val="00984C4A"/>
    <w:rsid w:val="009A3ACC"/>
    <w:rsid w:val="009A53AC"/>
    <w:rsid w:val="009A715D"/>
    <w:rsid w:val="009B15F2"/>
    <w:rsid w:val="009B5053"/>
    <w:rsid w:val="009B5EB1"/>
    <w:rsid w:val="009B7F61"/>
    <w:rsid w:val="009C0075"/>
    <w:rsid w:val="009C2A21"/>
    <w:rsid w:val="009C30A1"/>
    <w:rsid w:val="009C35E0"/>
    <w:rsid w:val="009D4726"/>
    <w:rsid w:val="009E0292"/>
    <w:rsid w:val="009E3645"/>
    <w:rsid w:val="009F7C6D"/>
    <w:rsid w:val="009F7F62"/>
    <w:rsid w:val="00A00A29"/>
    <w:rsid w:val="00A018C6"/>
    <w:rsid w:val="00A0464C"/>
    <w:rsid w:val="00A05B9F"/>
    <w:rsid w:val="00A100F5"/>
    <w:rsid w:val="00A2031D"/>
    <w:rsid w:val="00A246A0"/>
    <w:rsid w:val="00A2535B"/>
    <w:rsid w:val="00A558D4"/>
    <w:rsid w:val="00A622AE"/>
    <w:rsid w:val="00A6590D"/>
    <w:rsid w:val="00A812BB"/>
    <w:rsid w:val="00A82897"/>
    <w:rsid w:val="00A834CA"/>
    <w:rsid w:val="00A90219"/>
    <w:rsid w:val="00A97AFD"/>
    <w:rsid w:val="00AA215C"/>
    <w:rsid w:val="00AA415E"/>
    <w:rsid w:val="00AA4F88"/>
    <w:rsid w:val="00AA659F"/>
    <w:rsid w:val="00AB1534"/>
    <w:rsid w:val="00AB4EDD"/>
    <w:rsid w:val="00AB5FC8"/>
    <w:rsid w:val="00AC095E"/>
    <w:rsid w:val="00AC5A58"/>
    <w:rsid w:val="00AD17CB"/>
    <w:rsid w:val="00AD4622"/>
    <w:rsid w:val="00AD660F"/>
    <w:rsid w:val="00AE7411"/>
    <w:rsid w:val="00AF2B07"/>
    <w:rsid w:val="00AF5FE2"/>
    <w:rsid w:val="00AF7ACF"/>
    <w:rsid w:val="00B0122E"/>
    <w:rsid w:val="00B02B8D"/>
    <w:rsid w:val="00B07EA5"/>
    <w:rsid w:val="00B11B49"/>
    <w:rsid w:val="00B13827"/>
    <w:rsid w:val="00B13C42"/>
    <w:rsid w:val="00B14013"/>
    <w:rsid w:val="00B23E2A"/>
    <w:rsid w:val="00B25818"/>
    <w:rsid w:val="00B304A9"/>
    <w:rsid w:val="00B3479D"/>
    <w:rsid w:val="00B41B2C"/>
    <w:rsid w:val="00B42730"/>
    <w:rsid w:val="00B515B0"/>
    <w:rsid w:val="00B601E9"/>
    <w:rsid w:val="00B612FB"/>
    <w:rsid w:val="00B6256C"/>
    <w:rsid w:val="00B62DF4"/>
    <w:rsid w:val="00B63196"/>
    <w:rsid w:val="00B6703A"/>
    <w:rsid w:val="00B67EBE"/>
    <w:rsid w:val="00B71D20"/>
    <w:rsid w:val="00B75436"/>
    <w:rsid w:val="00B805AC"/>
    <w:rsid w:val="00BA46AD"/>
    <w:rsid w:val="00BA4A1B"/>
    <w:rsid w:val="00BA61E3"/>
    <w:rsid w:val="00BB2EF2"/>
    <w:rsid w:val="00BB474F"/>
    <w:rsid w:val="00BC0321"/>
    <w:rsid w:val="00BC27F2"/>
    <w:rsid w:val="00BC551D"/>
    <w:rsid w:val="00BC56EA"/>
    <w:rsid w:val="00BE1889"/>
    <w:rsid w:val="00BE4CFF"/>
    <w:rsid w:val="00BE70EF"/>
    <w:rsid w:val="00BE79F3"/>
    <w:rsid w:val="00BF7F72"/>
    <w:rsid w:val="00C078D2"/>
    <w:rsid w:val="00C1301D"/>
    <w:rsid w:val="00C13EAE"/>
    <w:rsid w:val="00C276D0"/>
    <w:rsid w:val="00C30878"/>
    <w:rsid w:val="00C31024"/>
    <w:rsid w:val="00C31223"/>
    <w:rsid w:val="00C31B48"/>
    <w:rsid w:val="00C60092"/>
    <w:rsid w:val="00C61851"/>
    <w:rsid w:val="00C64355"/>
    <w:rsid w:val="00C675CD"/>
    <w:rsid w:val="00C77BA4"/>
    <w:rsid w:val="00C800E7"/>
    <w:rsid w:val="00C82785"/>
    <w:rsid w:val="00C907E2"/>
    <w:rsid w:val="00C9366E"/>
    <w:rsid w:val="00C96029"/>
    <w:rsid w:val="00CA08A9"/>
    <w:rsid w:val="00CA4201"/>
    <w:rsid w:val="00CB02B5"/>
    <w:rsid w:val="00CB25E0"/>
    <w:rsid w:val="00CC487E"/>
    <w:rsid w:val="00CD0497"/>
    <w:rsid w:val="00CF1BAA"/>
    <w:rsid w:val="00CF42EE"/>
    <w:rsid w:val="00CF7E99"/>
    <w:rsid w:val="00D12AC4"/>
    <w:rsid w:val="00D14BA5"/>
    <w:rsid w:val="00D24BFA"/>
    <w:rsid w:val="00D250E8"/>
    <w:rsid w:val="00D27703"/>
    <w:rsid w:val="00D2789B"/>
    <w:rsid w:val="00D377DA"/>
    <w:rsid w:val="00D40301"/>
    <w:rsid w:val="00D404BE"/>
    <w:rsid w:val="00D422BD"/>
    <w:rsid w:val="00D4399B"/>
    <w:rsid w:val="00D45413"/>
    <w:rsid w:val="00D51015"/>
    <w:rsid w:val="00D62121"/>
    <w:rsid w:val="00D62B83"/>
    <w:rsid w:val="00D64096"/>
    <w:rsid w:val="00D65C1A"/>
    <w:rsid w:val="00D70723"/>
    <w:rsid w:val="00D750F9"/>
    <w:rsid w:val="00D755E2"/>
    <w:rsid w:val="00D8509E"/>
    <w:rsid w:val="00D86734"/>
    <w:rsid w:val="00D97C5A"/>
    <w:rsid w:val="00DA19C4"/>
    <w:rsid w:val="00DB090B"/>
    <w:rsid w:val="00DB2D78"/>
    <w:rsid w:val="00DB5121"/>
    <w:rsid w:val="00DB622B"/>
    <w:rsid w:val="00DC06E7"/>
    <w:rsid w:val="00DC16D8"/>
    <w:rsid w:val="00DC1FC4"/>
    <w:rsid w:val="00DD0F95"/>
    <w:rsid w:val="00DD11D4"/>
    <w:rsid w:val="00DD4D05"/>
    <w:rsid w:val="00DD55F9"/>
    <w:rsid w:val="00DF19B4"/>
    <w:rsid w:val="00DF259F"/>
    <w:rsid w:val="00DF383B"/>
    <w:rsid w:val="00DF62ED"/>
    <w:rsid w:val="00E00E46"/>
    <w:rsid w:val="00E03253"/>
    <w:rsid w:val="00E05038"/>
    <w:rsid w:val="00E100A3"/>
    <w:rsid w:val="00E11009"/>
    <w:rsid w:val="00E1110A"/>
    <w:rsid w:val="00E20E75"/>
    <w:rsid w:val="00E2310F"/>
    <w:rsid w:val="00E34BEE"/>
    <w:rsid w:val="00E36B9B"/>
    <w:rsid w:val="00E41F93"/>
    <w:rsid w:val="00E424BB"/>
    <w:rsid w:val="00E459FC"/>
    <w:rsid w:val="00E47327"/>
    <w:rsid w:val="00E508A6"/>
    <w:rsid w:val="00E55C6F"/>
    <w:rsid w:val="00E5686A"/>
    <w:rsid w:val="00E649E1"/>
    <w:rsid w:val="00E81CDA"/>
    <w:rsid w:val="00E840E6"/>
    <w:rsid w:val="00E84FA6"/>
    <w:rsid w:val="00E93C19"/>
    <w:rsid w:val="00EB305B"/>
    <w:rsid w:val="00EB3592"/>
    <w:rsid w:val="00EB5C21"/>
    <w:rsid w:val="00EB7D63"/>
    <w:rsid w:val="00EC2082"/>
    <w:rsid w:val="00ED076E"/>
    <w:rsid w:val="00ED17B8"/>
    <w:rsid w:val="00ED184D"/>
    <w:rsid w:val="00ED6323"/>
    <w:rsid w:val="00ED7EAB"/>
    <w:rsid w:val="00EE624D"/>
    <w:rsid w:val="00EE69FA"/>
    <w:rsid w:val="00EF6168"/>
    <w:rsid w:val="00EF7251"/>
    <w:rsid w:val="00F04910"/>
    <w:rsid w:val="00F05F9D"/>
    <w:rsid w:val="00F15870"/>
    <w:rsid w:val="00F16362"/>
    <w:rsid w:val="00F27FE5"/>
    <w:rsid w:val="00F3035C"/>
    <w:rsid w:val="00F32010"/>
    <w:rsid w:val="00F34600"/>
    <w:rsid w:val="00F417F4"/>
    <w:rsid w:val="00F4328E"/>
    <w:rsid w:val="00F90CF7"/>
    <w:rsid w:val="00F93640"/>
    <w:rsid w:val="00F94802"/>
    <w:rsid w:val="00F96130"/>
    <w:rsid w:val="00F969D8"/>
    <w:rsid w:val="00F970C6"/>
    <w:rsid w:val="00FA290C"/>
    <w:rsid w:val="00FB1893"/>
    <w:rsid w:val="00FB69EB"/>
    <w:rsid w:val="00FD2E02"/>
    <w:rsid w:val="00FE24CA"/>
    <w:rsid w:val="00FE36FF"/>
    <w:rsid w:val="00FE71F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063EB"/>
  <w15:docId w15:val="{5363E2EE-32D8-5546-8AF4-B339F635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46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link w:val="Heading1"/>
    <w:uiPriority w:val="99"/>
    <w:rPr>
      <w:rFonts w:ascii="Cambria" w:hAnsi="Cambria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ind w:left="536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536" w:firstLine="300"/>
      <w:jc w:val="both"/>
    </w:pPr>
  </w:style>
  <w:style w:type="paragraph" w:customStyle="1" w:styleId="TableParagraph">
    <w:name w:val="Table Paragraph"/>
    <w:basedOn w:val="Normal"/>
    <w:uiPriority w:val="99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9F7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6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62"/>
    <w:rPr>
      <w:rFonts w:ascii="Times New Roman" w:eastAsia="Times New Roman" w:hAnsi="Times New Roman"/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51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ss.rs" TargetMode="External"/><Relationship Id="rId13" Type="http://schemas.openxmlformats.org/officeDocument/2006/relationships/hyperlink" Target="http://www.psss.rs" TargetMode="External"/><Relationship Id="rId18" Type="http://schemas.openxmlformats.org/officeDocument/2006/relationships/hyperlink" Target="http://www.psss.rs" TargetMode="External"/><Relationship Id="rId26" Type="http://schemas.openxmlformats.org/officeDocument/2006/relationships/hyperlink" Target="http://www.psss.r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ss.r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sss.rs" TargetMode="External"/><Relationship Id="rId12" Type="http://schemas.openxmlformats.org/officeDocument/2006/relationships/hyperlink" Target="http://www.psss.rs" TargetMode="External"/><Relationship Id="rId17" Type="http://schemas.openxmlformats.org/officeDocument/2006/relationships/hyperlink" Target="http://www.psss.rs" TargetMode="External"/><Relationship Id="rId25" Type="http://schemas.openxmlformats.org/officeDocument/2006/relationships/hyperlink" Target="http://www.psss.r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sss.rs" TargetMode="External"/><Relationship Id="rId20" Type="http://schemas.openxmlformats.org/officeDocument/2006/relationships/hyperlink" Target="http://www.psss.rs" TargetMode="External"/><Relationship Id="rId29" Type="http://schemas.openxmlformats.org/officeDocument/2006/relationships/hyperlink" Target="http://www.psss.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sss.rs" TargetMode="External"/><Relationship Id="rId11" Type="http://schemas.openxmlformats.org/officeDocument/2006/relationships/hyperlink" Target="http://www.psss.rs" TargetMode="External"/><Relationship Id="rId24" Type="http://schemas.openxmlformats.org/officeDocument/2006/relationships/hyperlink" Target="http://www.psss.rs" TargetMode="External"/><Relationship Id="rId32" Type="http://schemas.openxmlformats.org/officeDocument/2006/relationships/hyperlink" Target="http://www.uap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ss.rs" TargetMode="External"/><Relationship Id="rId23" Type="http://schemas.openxmlformats.org/officeDocument/2006/relationships/hyperlink" Target="http://www.psss.rs" TargetMode="External"/><Relationship Id="rId28" Type="http://schemas.openxmlformats.org/officeDocument/2006/relationships/hyperlink" Target="http://www.psss.rs" TargetMode="External"/><Relationship Id="rId10" Type="http://schemas.openxmlformats.org/officeDocument/2006/relationships/hyperlink" Target="http://www.psss.rs" TargetMode="External"/><Relationship Id="rId19" Type="http://schemas.openxmlformats.org/officeDocument/2006/relationships/hyperlink" Target="http://www.psss.rs" TargetMode="External"/><Relationship Id="rId31" Type="http://schemas.openxmlformats.org/officeDocument/2006/relationships/hyperlink" Target="http://www.psss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ss.rs" TargetMode="External"/><Relationship Id="rId14" Type="http://schemas.openxmlformats.org/officeDocument/2006/relationships/hyperlink" Target="http://www.psss.rs" TargetMode="External"/><Relationship Id="rId22" Type="http://schemas.openxmlformats.org/officeDocument/2006/relationships/hyperlink" Target="http://www.psss.rs" TargetMode="External"/><Relationship Id="rId27" Type="http://schemas.openxmlformats.org/officeDocument/2006/relationships/hyperlink" Target="http://www.psss.rs" TargetMode="External"/><Relationship Id="rId30" Type="http://schemas.openxmlformats.org/officeDocument/2006/relationships/hyperlink" Target="http://www.psss.r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90F1-720E-4333-B47E-35CDD290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9381</Words>
  <Characters>53476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чланa 42</vt:lpstr>
    </vt:vector>
  </TitlesOfParts>
  <Company>HP</Company>
  <LinksUpToDate>false</LinksUpToDate>
  <CharactersWithSpaces>62732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http://www.uap.gov.rs/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чланa 42</dc:title>
  <dc:creator>Ana Bogunovic</dc:creator>
  <cp:lastModifiedBy>Vesna Trsic Boskovic</cp:lastModifiedBy>
  <cp:revision>2</cp:revision>
  <cp:lastPrinted>2022-03-08T12:16:00Z</cp:lastPrinted>
  <dcterms:created xsi:type="dcterms:W3CDTF">2022-04-05T12:01:00Z</dcterms:created>
  <dcterms:modified xsi:type="dcterms:W3CDTF">2022-04-05T12:01:00Z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