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96" w:rsidRPr="00347C55" w:rsidRDefault="00A95996" w:rsidP="00A95996">
      <w:pPr>
        <w:outlineLvl w:val="0"/>
        <w:rPr>
          <w:iCs/>
          <w:sz w:val="22"/>
          <w:szCs w:val="22"/>
          <w:lang w:val="sr-Latn-RS"/>
        </w:rPr>
      </w:pPr>
    </w:p>
    <w:p w:rsidR="00A95996" w:rsidRPr="00A95996" w:rsidRDefault="00A95996" w:rsidP="00A95996">
      <w:pPr>
        <w:jc w:val="center"/>
        <w:outlineLvl w:val="0"/>
        <w:rPr>
          <w:b/>
          <w:bCs/>
          <w:sz w:val="22"/>
          <w:szCs w:val="22"/>
        </w:rPr>
      </w:pPr>
      <w:r w:rsidRPr="00A95996">
        <w:rPr>
          <w:b/>
          <w:bCs/>
          <w:sz w:val="22"/>
          <w:szCs w:val="22"/>
        </w:rPr>
        <w:t>ПРЕДЛОГ ТЕКСТА УГОВОРА</w:t>
      </w:r>
    </w:p>
    <w:p w:rsidR="00A95996" w:rsidRPr="00A95996" w:rsidRDefault="00A95996" w:rsidP="00A95996">
      <w:pPr>
        <w:jc w:val="center"/>
        <w:outlineLvl w:val="0"/>
        <w:rPr>
          <w:b/>
          <w:bCs/>
          <w:sz w:val="22"/>
          <w:szCs w:val="22"/>
        </w:rPr>
      </w:pPr>
    </w:p>
    <w:p w:rsidR="00A95996" w:rsidRPr="00A95996" w:rsidRDefault="00A95996" w:rsidP="00A95996">
      <w:pPr>
        <w:outlineLvl w:val="0"/>
        <w:rPr>
          <w:b/>
          <w:bCs/>
          <w:i/>
          <w:sz w:val="22"/>
          <w:szCs w:val="22"/>
          <w:lang w:val="sr-Cyrl-CS"/>
        </w:rPr>
      </w:pPr>
      <w:r w:rsidRPr="00A95996">
        <w:rPr>
          <w:b/>
          <w:bCs/>
          <w:i/>
          <w:sz w:val="22"/>
          <w:szCs w:val="22"/>
        </w:rPr>
        <w:t>Напомене:</w:t>
      </w:r>
    </w:p>
    <w:p w:rsidR="00A95996" w:rsidRPr="00A95996" w:rsidRDefault="00A95996" w:rsidP="00A95996">
      <w:pPr>
        <w:ind w:firstLine="720"/>
        <w:jc w:val="both"/>
        <w:rPr>
          <w:sz w:val="22"/>
          <w:szCs w:val="22"/>
        </w:rPr>
      </w:pPr>
      <w:r w:rsidRPr="00A95996">
        <w:rPr>
          <w:bCs/>
          <w:sz w:val="22"/>
          <w:szCs w:val="22"/>
        </w:rPr>
        <w:t xml:space="preserve">- </w:t>
      </w:r>
      <w:r w:rsidRPr="00A95996">
        <w:rPr>
          <w:sz w:val="22"/>
          <w:szCs w:val="22"/>
        </w:rPr>
        <w:t>У случају подношења заједничке понуде, односно понуде са учешћем подизвођача, у уговору ће бити наведени сви понуђачи из групе понуђача, односно сви подизвођачи.</w:t>
      </w:r>
    </w:p>
    <w:p w:rsidR="00A95996" w:rsidRPr="00A95996" w:rsidRDefault="00A95996" w:rsidP="00A95996">
      <w:pPr>
        <w:suppressAutoHyphens/>
        <w:spacing w:line="100" w:lineRule="atLeast"/>
        <w:ind w:firstLine="720"/>
        <w:jc w:val="both"/>
        <w:rPr>
          <w:bCs/>
          <w:iCs/>
          <w:noProof/>
          <w:kern w:val="2"/>
          <w:sz w:val="22"/>
          <w:szCs w:val="22"/>
          <w:lang w:eastAsia="ar-SA"/>
        </w:rPr>
      </w:pPr>
      <w:r w:rsidRPr="00A95996">
        <w:rPr>
          <w:iCs/>
          <w:sz w:val="22"/>
          <w:szCs w:val="22"/>
        </w:rPr>
        <w:t xml:space="preserve">- Понуђачи </w:t>
      </w:r>
      <w:r w:rsidRPr="00A95996">
        <w:rPr>
          <w:b/>
          <w:iCs/>
          <w:sz w:val="20"/>
          <w:szCs w:val="22"/>
          <w:u w:val="single"/>
        </w:rPr>
        <w:t xml:space="preserve">НИСУ ОБАВЕЗНИ </w:t>
      </w:r>
      <w:r w:rsidRPr="00A95996">
        <w:rPr>
          <w:b/>
          <w:iCs/>
          <w:sz w:val="22"/>
          <w:szCs w:val="22"/>
          <w:u w:val="single"/>
        </w:rPr>
        <w:t xml:space="preserve">да потпишу предлог текста </w:t>
      </w:r>
      <w:r w:rsidRPr="00A95996">
        <w:rPr>
          <w:b/>
          <w:bCs/>
          <w:sz w:val="22"/>
          <w:szCs w:val="22"/>
          <w:u w:val="single"/>
        </w:rPr>
        <w:t>уговора</w:t>
      </w:r>
      <w:r w:rsidRPr="00A95996">
        <w:rPr>
          <w:bCs/>
          <w:sz w:val="22"/>
          <w:szCs w:val="22"/>
        </w:rPr>
        <w:t>.</w:t>
      </w:r>
    </w:p>
    <w:p w:rsidR="00A95996" w:rsidRPr="00A95996" w:rsidRDefault="00A95996" w:rsidP="00A95996">
      <w:pPr>
        <w:suppressAutoHyphens/>
        <w:spacing w:line="100" w:lineRule="atLeast"/>
        <w:ind w:firstLine="720"/>
        <w:jc w:val="both"/>
        <w:rPr>
          <w:iCs/>
          <w:noProof/>
          <w:kern w:val="2"/>
          <w:sz w:val="22"/>
          <w:szCs w:val="22"/>
          <w:lang w:eastAsia="ar-SA"/>
        </w:rPr>
      </w:pPr>
      <w:r w:rsidRPr="00A95996">
        <w:rPr>
          <w:iCs/>
          <w:sz w:val="22"/>
          <w:szCs w:val="22"/>
        </w:rPr>
        <w:t xml:space="preserve">- Понуђачи </w:t>
      </w:r>
      <w:r w:rsidRPr="00A95996">
        <w:rPr>
          <w:b/>
          <w:iCs/>
          <w:sz w:val="22"/>
          <w:szCs w:val="22"/>
          <w:u w:val="single"/>
        </w:rPr>
        <w:t>НИСУ</w:t>
      </w:r>
      <w:r w:rsidRPr="00A95996">
        <w:rPr>
          <w:iCs/>
          <w:sz w:val="22"/>
          <w:szCs w:val="22"/>
          <w:u w:val="single"/>
        </w:rPr>
        <w:t xml:space="preserve"> </w:t>
      </w:r>
      <w:r w:rsidRPr="00A95996">
        <w:rPr>
          <w:b/>
          <w:iCs/>
          <w:sz w:val="22"/>
          <w:szCs w:val="22"/>
          <w:u w:val="single"/>
        </w:rPr>
        <w:t xml:space="preserve">ОБАВЕЗНИ </w:t>
      </w:r>
      <w:r w:rsidRPr="00A95996">
        <w:rPr>
          <w:b/>
          <w:bCs/>
          <w:sz w:val="22"/>
          <w:szCs w:val="22"/>
          <w:u w:val="single"/>
        </w:rPr>
        <w:t xml:space="preserve">да </w:t>
      </w:r>
      <w:r w:rsidRPr="00A95996">
        <w:rPr>
          <w:b/>
          <w:iCs/>
          <w:sz w:val="22"/>
          <w:szCs w:val="22"/>
          <w:u w:val="single"/>
        </w:rPr>
        <w:t xml:space="preserve">предлог текста </w:t>
      </w:r>
      <w:r w:rsidRPr="00A95996">
        <w:rPr>
          <w:b/>
          <w:bCs/>
          <w:sz w:val="22"/>
          <w:szCs w:val="22"/>
          <w:u w:val="single"/>
        </w:rPr>
        <w:t>уговора</w:t>
      </w:r>
      <w:r w:rsidRPr="00A95996">
        <w:rPr>
          <w:bCs/>
          <w:sz w:val="22"/>
          <w:szCs w:val="22"/>
          <w:u w:val="single"/>
        </w:rPr>
        <w:t xml:space="preserve"> </w:t>
      </w:r>
      <w:r w:rsidRPr="00A95996">
        <w:rPr>
          <w:b/>
          <w:bCs/>
          <w:sz w:val="22"/>
          <w:szCs w:val="22"/>
          <w:u w:val="single"/>
        </w:rPr>
        <w:t>подносе уз понуду.</w:t>
      </w:r>
    </w:p>
    <w:p w:rsidR="00A95996" w:rsidRPr="00A95996" w:rsidRDefault="00A95996" w:rsidP="00A95996">
      <w:pPr>
        <w:ind w:firstLine="720"/>
        <w:jc w:val="both"/>
        <w:rPr>
          <w:iCs/>
          <w:sz w:val="22"/>
          <w:szCs w:val="22"/>
        </w:rPr>
      </w:pPr>
      <w:r w:rsidRPr="00A95996">
        <w:rPr>
          <w:iCs/>
          <w:sz w:val="22"/>
          <w:szCs w:val="22"/>
        </w:rPr>
        <w:t>- Уколико најповољнији понуђач одбије да потпише уговор, наручилац ће га закључити са следећим најповољнијим понуђачем.</w:t>
      </w:r>
    </w:p>
    <w:p w:rsidR="00A95996" w:rsidRPr="00A95996" w:rsidRDefault="00A95996" w:rsidP="00A95996">
      <w:pPr>
        <w:jc w:val="both"/>
        <w:rPr>
          <w:sz w:val="22"/>
          <w:szCs w:val="22"/>
          <w:lang w:val="sr-Cyrl-BA"/>
        </w:rPr>
      </w:pPr>
    </w:p>
    <w:p w:rsidR="00A95996" w:rsidRPr="00A95996" w:rsidRDefault="00A95996" w:rsidP="00A95996">
      <w:pPr>
        <w:ind w:firstLine="720"/>
        <w:jc w:val="both"/>
        <w:rPr>
          <w:iCs/>
          <w:sz w:val="22"/>
          <w:szCs w:val="22"/>
          <w:lang w:val="sr-Latn-RS"/>
        </w:rPr>
      </w:pPr>
    </w:p>
    <w:p w:rsidR="00A95996" w:rsidRPr="00A95996" w:rsidRDefault="00A95996" w:rsidP="00A95996">
      <w:pPr>
        <w:rPr>
          <w:iCs/>
          <w:sz w:val="22"/>
          <w:szCs w:val="22"/>
          <w:lang w:val="sr-Latn-RS"/>
        </w:rPr>
      </w:pPr>
    </w:p>
    <w:tbl>
      <w:tblPr>
        <w:tblW w:w="0" w:type="auto"/>
        <w:jc w:val="center"/>
        <w:tblLayout w:type="fixed"/>
        <w:tblLook w:val="04A0" w:firstRow="1" w:lastRow="0" w:firstColumn="1" w:lastColumn="0" w:noHBand="0" w:noVBand="1"/>
      </w:tblPr>
      <w:tblGrid>
        <w:gridCol w:w="4786"/>
        <w:gridCol w:w="1559"/>
        <w:gridCol w:w="2127"/>
      </w:tblGrid>
      <w:tr w:rsidR="00A95996" w:rsidRPr="00A95996" w:rsidTr="00A95996">
        <w:trPr>
          <w:trHeight w:val="1008"/>
          <w:jc w:val="center"/>
        </w:trPr>
        <w:tc>
          <w:tcPr>
            <w:tcW w:w="4786" w:type="dxa"/>
            <w:hideMark/>
          </w:tcPr>
          <w:p w:rsidR="00A95996" w:rsidRPr="00A95996" w:rsidRDefault="00A95996" w:rsidP="00A95996">
            <w:pPr>
              <w:spacing w:line="276" w:lineRule="auto"/>
              <w:jc w:val="center"/>
              <w:rPr>
                <w:b/>
                <w:sz w:val="22"/>
                <w:szCs w:val="22"/>
              </w:rPr>
            </w:pPr>
            <w:r w:rsidRPr="00A95996">
              <w:rPr>
                <w:noProof/>
                <w:sz w:val="22"/>
                <w:szCs w:val="22"/>
                <w:lang w:val="en-US"/>
              </w:rPr>
              <w:drawing>
                <wp:inline distT="0" distB="0" distL="0" distR="0" wp14:anchorId="724A3A86" wp14:editId="24B414E7">
                  <wp:extent cx="620395" cy="803275"/>
                  <wp:effectExtent l="0" t="0" r="8255" b="0"/>
                  <wp:docPr id="2" name="Picture 2"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kolor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A95996" w:rsidRPr="00A95996" w:rsidRDefault="00A95996" w:rsidP="00A95996">
            <w:pPr>
              <w:spacing w:line="276" w:lineRule="auto"/>
              <w:jc w:val="center"/>
              <w:rPr>
                <w:b/>
                <w:sz w:val="22"/>
                <w:szCs w:val="22"/>
                <w:lang w:val="ru-RU"/>
              </w:rPr>
            </w:pPr>
            <w:r w:rsidRPr="00A95996">
              <w:rPr>
                <w:b/>
                <w:sz w:val="22"/>
                <w:szCs w:val="22"/>
                <w:lang w:val="ru-RU"/>
              </w:rPr>
              <w:t>Република Србија</w:t>
            </w:r>
          </w:p>
          <w:p w:rsidR="00A95996" w:rsidRPr="00A95996" w:rsidRDefault="00A95996" w:rsidP="00A95996">
            <w:pPr>
              <w:spacing w:line="276" w:lineRule="auto"/>
              <w:jc w:val="center"/>
              <w:rPr>
                <w:b/>
                <w:sz w:val="22"/>
                <w:szCs w:val="22"/>
                <w:lang w:val="ru-RU"/>
              </w:rPr>
            </w:pPr>
            <w:r w:rsidRPr="00A95996">
              <w:rPr>
                <w:b/>
                <w:sz w:val="22"/>
                <w:szCs w:val="22"/>
                <w:lang w:val="ru-RU"/>
              </w:rPr>
              <w:t>МИНИСТАРСТВО ПОЉОПРИВРЕДЕ,</w:t>
            </w:r>
          </w:p>
          <w:p w:rsidR="00A95996" w:rsidRPr="00A95996" w:rsidRDefault="00A95996" w:rsidP="00A95996">
            <w:pPr>
              <w:spacing w:line="276" w:lineRule="auto"/>
              <w:jc w:val="center"/>
              <w:rPr>
                <w:b/>
                <w:sz w:val="22"/>
                <w:szCs w:val="22"/>
                <w:lang w:val="ru-RU"/>
              </w:rPr>
            </w:pPr>
            <w:r w:rsidRPr="00A95996">
              <w:rPr>
                <w:b/>
                <w:sz w:val="22"/>
                <w:szCs w:val="22"/>
                <w:lang w:val="ru-RU"/>
              </w:rPr>
              <w:t>ШУМАРСТВА И ВОДОПРИВРЕДЕ</w:t>
            </w:r>
          </w:p>
          <w:p w:rsidR="00A95996" w:rsidRPr="00A95996" w:rsidRDefault="00A95996" w:rsidP="00A95996">
            <w:pPr>
              <w:spacing w:line="276" w:lineRule="auto"/>
              <w:jc w:val="center"/>
              <w:rPr>
                <w:sz w:val="22"/>
                <w:szCs w:val="22"/>
                <w:lang w:val="ru-RU"/>
              </w:rPr>
            </w:pPr>
            <w:r w:rsidRPr="00A95996">
              <w:rPr>
                <w:sz w:val="22"/>
                <w:szCs w:val="22"/>
                <w:lang w:val="ru-RU"/>
              </w:rPr>
              <w:t xml:space="preserve">Број: </w:t>
            </w:r>
            <w:r>
              <w:rPr>
                <w:b/>
                <w:sz w:val="22"/>
                <w:szCs w:val="22"/>
              </w:rPr>
              <w:t>_______________________________</w:t>
            </w:r>
          </w:p>
          <w:p w:rsidR="00A95996" w:rsidRPr="00A95996" w:rsidRDefault="00A95996" w:rsidP="00A95996">
            <w:pPr>
              <w:spacing w:line="276" w:lineRule="auto"/>
              <w:jc w:val="center"/>
              <w:rPr>
                <w:sz w:val="22"/>
                <w:szCs w:val="22"/>
                <w:lang w:val="ru-RU"/>
              </w:rPr>
            </w:pPr>
            <w:r w:rsidRPr="00A95996">
              <w:rPr>
                <w:sz w:val="22"/>
                <w:szCs w:val="22"/>
                <w:lang w:val="ru-RU"/>
              </w:rPr>
              <w:t xml:space="preserve">Датум:  </w:t>
            </w:r>
            <w:r w:rsidRPr="00A95996">
              <w:rPr>
                <w:b/>
                <w:sz w:val="22"/>
                <w:szCs w:val="22"/>
                <w:lang w:val="ru-RU"/>
              </w:rPr>
              <w:t>_________.202</w:t>
            </w:r>
            <w:r>
              <w:rPr>
                <w:b/>
                <w:sz w:val="22"/>
                <w:szCs w:val="22"/>
              </w:rPr>
              <w:t>3</w:t>
            </w:r>
            <w:r w:rsidRPr="00A95996">
              <w:rPr>
                <w:b/>
                <w:sz w:val="22"/>
                <w:szCs w:val="22"/>
                <w:lang w:val="ru-RU"/>
              </w:rPr>
              <w:t>. године</w:t>
            </w:r>
          </w:p>
          <w:p w:rsidR="00A95996" w:rsidRPr="00A95996" w:rsidRDefault="00A95996" w:rsidP="00A95996">
            <w:pPr>
              <w:spacing w:line="276" w:lineRule="auto"/>
              <w:jc w:val="center"/>
              <w:rPr>
                <w:sz w:val="22"/>
                <w:szCs w:val="22"/>
                <w:lang w:val="ru-RU"/>
              </w:rPr>
            </w:pPr>
            <w:r w:rsidRPr="00A95996">
              <w:rPr>
                <w:sz w:val="22"/>
                <w:szCs w:val="22"/>
                <w:lang w:val="ru-RU"/>
              </w:rPr>
              <w:t>Немањина 22-26</w:t>
            </w:r>
          </w:p>
          <w:p w:rsidR="00A95996" w:rsidRPr="00A95996" w:rsidRDefault="00A95996" w:rsidP="00A95996">
            <w:pPr>
              <w:spacing w:line="276" w:lineRule="auto"/>
              <w:jc w:val="center"/>
              <w:rPr>
                <w:sz w:val="22"/>
                <w:szCs w:val="22"/>
                <w:lang w:val="ru-RU"/>
              </w:rPr>
            </w:pPr>
            <w:r w:rsidRPr="00A95996">
              <w:rPr>
                <w:sz w:val="22"/>
                <w:szCs w:val="22"/>
                <w:lang w:val="ru-RU"/>
              </w:rPr>
              <w:t>Б е о г р а д</w:t>
            </w:r>
          </w:p>
        </w:tc>
        <w:tc>
          <w:tcPr>
            <w:tcW w:w="1559" w:type="dxa"/>
          </w:tcPr>
          <w:p w:rsidR="00A95996" w:rsidRPr="00A95996" w:rsidRDefault="00A95996" w:rsidP="00A95996">
            <w:pPr>
              <w:spacing w:line="276" w:lineRule="auto"/>
              <w:rPr>
                <w:b/>
                <w:sz w:val="22"/>
                <w:szCs w:val="22"/>
              </w:rPr>
            </w:pPr>
          </w:p>
        </w:tc>
        <w:tc>
          <w:tcPr>
            <w:tcW w:w="2127" w:type="dxa"/>
          </w:tcPr>
          <w:p w:rsidR="00A95996" w:rsidRPr="00A95996" w:rsidRDefault="00A95996" w:rsidP="00A95996">
            <w:pPr>
              <w:spacing w:line="276" w:lineRule="auto"/>
              <w:rPr>
                <w:b/>
                <w:sz w:val="22"/>
                <w:szCs w:val="22"/>
              </w:rPr>
            </w:pPr>
          </w:p>
        </w:tc>
      </w:tr>
    </w:tbl>
    <w:p w:rsidR="00DE29A0" w:rsidRDefault="00DE29A0" w:rsidP="00380C55">
      <w:pPr>
        <w:outlineLvl w:val="0"/>
        <w:rPr>
          <w:b/>
          <w:sz w:val="22"/>
          <w:szCs w:val="22"/>
        </w:rPr>
      </w:pPr>
    </w:p>
    <w:p w:rsidR="00871C9B" w:rsidRDefault="00871C9B" w:rsidP="002B3E37">
      <w:pPr>
        <w:jc w:val="center"/>
        <w:outlineLvl w:val="0"/>
        <w:rPr>
          <w:b/>
          <w:sz w:val="22"/>
          <w:szCs w:val="22"/>
        </w:rPr>
      </w:pPr>
      <w:r w:rsidRPr="00CA31E8">
        <w:rPr>
          <w:b/>
          <w:sz w:val="22"/>
          <w:szCs w:val="22"/>
        </w:rPr>
        <w:t>У</w:t>
      </w:r>
      <w:r>
        <w:rPr>
          <w:b/>
          <w:sz w:val="22"/>
          <w:szCs w:val="22"/>
          <w:lang w:val="sr-Latn-RS"/>
        </w:rPr>
        <w:t xml:space="preserve"> </w:t>
      </w:r>
      <w:r w:rsidRPr="00CA31E8">
        <w:rPr>
          <w:b/>
          <w:sz w:val="22"/>
          <w:szCs w:val="22"/>
        </w:rPr>
        <w:t>Г</w:t>
      </w:r>
      <w:r>
        <w:rPr>
          <w:b/>
          <w:sz w:val="22"/>
          <w:szCs w:val="22"/>
          <w:lang w:val="sr-Latn-RS"/>
        </w:rPr>
        <w:t xml:space="preserve"> </w:t>
      </w:r>
      <w:r w:rsidRPr="00CA31E8">
        <w:rPr>
          <w:b/>
          <w:sz w:val="22"/>
          <w:szCs w:val="22"/>
        </w:rPr>
        <w:t>О</w:t>
      </w:r>
      <w:r>
        <w:rPr>
          <w:b/>
          <w:sz w:val="22"/>
          <w:szCs w:val="22"/>
          <w:lang w:val="sr-Latn-RS"/>
        </w:rPr>
        <w:t xml:space="preserve"> </w:t>
      </w:r>
      <w:r w:rsidRPr="00CA31E8">
        <w:rPr>
          <w:b/>
          <w:sz w:val="22"/>
          <w:szCs w:val="22"/>
        </w:rPr>
        <w:t>В</w:t>
      </w:r>
      <w:r>
        <w:rPr>
          <w:b/>
          <w:sz w:val="22"/>
          <w:szCs w:val="22"/>
          <w:lang w:val="sr-Latn-RS"/>
        </w:rPr>
        <w:t xml:space="preserve"> </w:t>
      </w:r>
      <w:r w:rsidRPr="00CA31E8">
        <w:rPr>
          <w:b/>
          <w:sz w:val="22"/>
          <w:szCs w:val="22"/>
        </w:rPr>
        <w:t>О</w:t>
      </w:r>
      <w:r>
        <w:rPr>
          <w:b/>
          <w:sz w:val="22"/>
          <w:szCs w:val="22"/>
          <w:lang w:val="sr-Latn-RS"/>
        </w:rPr>
        <w:t xml:space="preserve"> </w:t>
      </w:r>
      <w:r w:rsidRPr="00CA31E8">
        <w:rPr>
          <w:b/>
          <w:sz w:val="22"/>
          <w:szCs w:val="22"/>
        </w:rPr>
        <w:t>Р</w:t>
      </w:r>
      <w:r w:rsidR="00380C55">
        <w:rPr>
          <w:b/>
          <w:sz w:val="22"/>
          <w:szCs w:val="22"/>
        </w:rPr>
        <w:t xml:space="preserve"> </w:t>
      </w:r>
    </w:p>
    <w:p w:rsidR="00871C9B" w:rsidRDefault="00871C9B" w:rsidP="002B3E37">
      <w:pPr>
        <w:autoSpaceDE w:val="0"/>
        <w:autoSpaceDN w:val="0"/>
        <w:adjustRightInd w:val="0"/>
        <w:outlineLvl w:val="0"/>
        <w:rPr>
          <w:bCs/>
          <w:i/>
          <w:iCs/>
          <w:sz w:val="22"/>
          <w:szCs w:val="22"/>
        </w:rPr>
      </w:pPr>
    </w:p>
    <w:p w:rsidR="000B232A" w:rsidRPr="000B232A" w:rsidRDefault="000B232A" w:rsidP="002B3E37">
      <w:pPr>
        <w:autoSpaceDE w:val="0"/>
        <w:autoSpaceDN w:val="0"/>
        <w:adjustRightInd w:val="0"/>
        <w:outlineLvl w:val="0"/>
        <w:rPr>
          <w:bCs/>
          <w:i/>
          <w:iCs/>
          <w:sz w:val="22"/>
          <w:szCs w:val="22"/>
        </w:rPr>
      </w:pPr>
    </w:p>
    <w:p w:rsidR="00871C9B" w:rsidRPr="00CA31E8" w:rsidRDefault="00871C9B" w:rsidP="002B3E37">
      <w:pPr>
        <w:autoSpaceDE w:val="0"/>
        <w:autoSpaceDN w:val="0"/>
        <w:adjustRightInd w:val="0"/>
        <w:outlineLvl w:val="0"/>
        <w:rPr>
          <w:bCs/>
          <w:i/>
          <w:iCs/>
          <w:sz w:val="22"/>
          <w:szCs w:val="22"/>
          <w:lang w:val="sr-Cyrl-CS"/>
        </w:rPr>
      </w:pPr>
      <w:r w:rsidRPr="00CA31E8">
        <w:rPr>
          <w:bCs/>
          <w:i/>
          <w:iCs/>
          <w:sz w:val="22"/>
          <w:szCs w:val="22"/>
          <w:lang w:val="sr-Cyrl-CS"/>
        </w:rPr>
        <w:t>Уговорне стране:</w:t>
      </w:r>
    </w:p>
    <w:p w:rsidR="00871C9B" w:rsidRPr="00CA31E8" w:rsidRDefault="00871C9B" w:rsidP="002B3E37">
      <w:pPr>
        <w:autoSpaceDE w:val="0"/>
        <w:autoSpaceDN w:val="0"/>
        <w:adjustRightInd w:val="0"/>
        <w:outlineLvl w:val="0"/>
        <w:rPr>
          <w:bCs/>
          <w:i/>
          <w:iCs/>
          <w:sz w:val="22"/>
          <w:szCs w:val="22"/>
          <w:lang w:val="sr-Cyrl-CS"/>
        </w:rPr>
      </w:pPr>
    </w:p>
    <w:p w:rsidR="00515E66" w:rsidRDefault="00871C9B" w:rsidP="002B3E37">
      <w:pPr>
        <w:autoSpaceDE w:val="0"/>
        <w:autoSpaceDN w:val="0"/>
        <w:adjustRightInd w:val="0"/>
        <w:ind w:firstLine="720"/>
        <w:jc w:val="both"/>
        <w:rPr>
          <w:sz w:val="22"/>
          <w:szCs w:val="22"/>
          <w:lang w:val="sr-Latn-RS"/>
        </w:rPr>
      </w:pPr>
      <w:r w:rsidRPr="00CA31E8">
        <w:rPr>
          <w:b/>
          <w:bCs/>
          <w:iCs/>
          <w:sz w:val="22"/>
          <w:szCs w:val="22"/>
          <w:lang w:val="sr-Cyrl-CS"/>
        </w:rPr>
        <w:t xml:space="preserve">1. </w:t>
      </w:r>
      <w:r w:rsidRPr="00CA31E8">
        <w:rPr>
          <w:b/>
          <w:sz w:val="22"/>
          <w:szCs w:val="22"/>
        </w:rPr>
        <w:t>Република Србија - Министарство пољопривреде, шумарства и водопривреде</w:t>
      </w:r>
      <w:r w:rsidRPr="00CA31E8">
        <w:rPr>
          <w:sz w:val="22"/>
          <w:szCs w:val="22"/>
        </w:rPr>
        <w:t xml:space="preserve">, Београд, Немањина 22-26, ПИБ 108508191, матични број: 17855140, </w:t>
      </w:r>
      <w:r w:rsidR="001F61CA" w:rsidRPr="002D12BF">
        <w:rPr>
          <w:sz w:val="22"/>
          <w:szCs w:val="22"/>
        </w:rPr>
        <w:t xml:space="preserve">које представља министар </w:t>
      </w:r>
      <w:r w:rsidR="001F61CA">
        <w:rPr>
          <w:sz w:val="22"/>
          <w:szCs w:val="22"/>
        </w:rPr>
        <w:t>Јелена Танасковић</w:t>
      </w:r>
      <w:r w:rsidR="00515E66" w:rsidRPr="00515E66">
        <w:rPr>
          <w:sz w:val="22"/>
          <w:szCs w:val="22"/>
        </w:rPr>
        <w:t xml:space="preserve"> (у даљем тексту: Наручилац)</w:t>
      </w:r>
      <w:r w:rsidR="00515E66">
        <w:rPr>
          <w:sz w:val="22"/>
          <w:szCs w:val="22"/>
        </w:rPr>
        <w:t xml:space="preserve"> </w:t>
      </w:r>
    </w:p>
    <w:p w:rsidR="001D0568" w:rsidRPr="001D0568" w:rsidRDefault="001D0568" w:rsidP="002B3E37">
      <w:pPr>
        <w:autoSpaceDE w:val="0"/>
        <w:autoSpaceDN w:val="0"/>
        <w:adjustRightInd w:val="0"/>
        <w:ind w:firstLine="720"/>
        <w:jc w:val="both"/>
        <w:rPr>
          <w:sz w:val="22"/>
          <w:szCs w:val="22"/>
          <w:lang w:val="sr-Latn-RS"/>
        </w:rPr>
      </w:pPr>
    </w:p>
    <w:p w:rsidR="00871C9B" w:rsidRDefault="00347C55" w:rsidP="002B3E37">
      <w:pPr>
        <w:autoSpaceDE w:val="0"/>
        <w:autoSpaceDN w:val="0"/>
        <w:adjustRightInd w:val="0"/>
        <w:ind w:firstLine="720"/>
        <w:jc w:val="both"/>
        <w:rPr>
          <w:b/>
          <w:bCs/>
          <w:i/>
          <w:iCs/>
          <w:sz w:val="22"/>
          <w:szCs w:val="22"/>
          <w:lang w:val="sr-Cyrl-CS"/>
        </w:rPr>
      </w:pPr>
      <w:r>
        <w:rPr>
          <w:b/>
          <w:bCs/>
          <w:i/>
          <w:iCs/>
          <w:sz w:val="22"/>
          <w:szCs w:val="22"/>
          <w:lang w:val="sr-Cyrl-CS"/>
        </w:rPr>
        <w:t>и</w:t>
      </w:r>
    </w:p>
    <w:p w:rsidR="00A95996" w:rsidRPr="000C03CE" w:rsidRDefault="00A95996" w:rsidP="002B3E37">
      <w:pPr>
        <w:autoSpaceDE w:val="0"/>
        <w:autoSpaceDN w:val="0"/>
        <w:adjustRightInd w:val="0"/>
        <w:ind w:firstLine="720"/>
        <w:jc w:val="both"/>
        <w:rPr>
          <w:b/>
          <w:bCs/>
          <w:i/>
          <w:iCs/>
          <w:sz w:val="22"/>
          <w:szCs w:val="22"/>
          <w:lang w:val="sr-Cyrl-CS"/>
        </w:rPr>
      </w:pPr>
    </w:p>
    <w:p w:rsidR="00871C9B" w:rsidRPr="000C03CE" w:rsidRDefault="00871C9B" w:rsidP="002B3E37">
      <w:pPr>
        <w:autoSpaceDE w:val="0"/>
        <w:autoSpaceDN w:val="0"/>
        <w:adjustRightInd w:val="0"/>
        <w:ind w:firstLine="720"/>
        <w:jc w:val="both"/>
        <w:rPr>
          <w:bCs/>
          <w:iCs/>
          <w:sz w:val="22"/>
          <w:szCs w:val="22"/>
          <w:lang w:val="sr-Cyrl-CS"/>
        </w:rPr>
      </w:pPr>
      <w:r w:rsidRPr="000C03CE">
        <w:rPr>
          <w:b/>
          <w:bCs/>
          <w:iCs/>
          <w:sz w:val="22"/>
          <w:szCs w:val="22"/>
          <w:lang w:val="sr-Cyrl-CS"/>
        </w:rPr>
        <w:t xml:space="preserve">2. </w:t>
      </w:r>
      <w:r w:rsidR="00A95996">
        <w:rPr>
          <w:rFonts w:eastAsia="Calibri"/>
          <w:b/>
          <w:sz w:val="22"/>
          <w:szCs w:val="22"/>
        </w:rPr>
        <w:t>________________________________________________</w:t>
      </w:r>
      <w:r w:rsidR="00074003" w:rsidRPr="000C03CE">
        <w:rPr>
          <w:bCs/>
          <w:iCs/>
          <w:sz w:val="22"/>
          <w:szCs w:val="22"/>
          <w:lang w:val="sr-Cyrl-CS"/>
        </w:rPr>
        <w:t xml:space="preserve"> </w:t>
      </w:r>
      <w:r w:rsidRPr="000C03CE">
        <w:rPr>
          <w:bCs/>
          <w:iCs/>
          <w:sz w:val="22"/>
          <w:szCs w:val="22"/>
          <w:lang w:val="sr-Cyrl-CS"/>
        </w:rPr>
        <w:t>(у даљем тексту: Добављач)</w:t>
      </w:r>
      <w:r w:rsidRPr="000C03CE">
        <w:rPr>
          <w:sz w:val="22"/>
          <w:szCs w:val="22"/>
          <w:lang w:val="sr-Cyrl-CS"/>
        </w:rPr>
        <w:t xml:space="preserve"> </w:t>
      </w:r>
    </w:p>
    <w:p w:rsidR="00684045" w:rsidRPr="000C03CE" w:rsidRDefault="00684045" w:rsidP="002B3E37">
      <w:pPr>
        <w:tabs>
          <w:tab w:val="left" w:pos="840"/>
        </w:tabs>
        <w:jc w:val="both"/>
        <w:rPr>
          <w:i/>
          <w:sz w:val="22"/>
          <w:szCs w:val="22"/>
          <w:lang w:val="sr-Cyrl-CS"/>
        </w:rPr>
      </w:pPr>
    </w:p>
    <w:p w:rsidR="00684045" w:rsidRPr="000C03CE" w:rsidRDefault="00684045" w:rsidP="002B3E37">
      <w:pPr>
        <w:tabs>
          <w:tab w:val="left" w:pos="840"/>
        </w:tabs>
        <w:jc w:val="both"/>
        <w:rPr>
          <w:i/>
          <w:sz w:val="22"/>
          <w:szCs w:val="22"/>
          <w:lang w:val="sr-Cyrl-CS"/>
        </w:rPr>
      </w:pPr>
    </w:p>
    <w:p w:rsidR="008B039D" w:rsidRPr="004B49CB" w:rsidRDefault="00684045" w:rsidP="002B3E37">
      <w:pPr>
        <w:tabs>
          <w:tab w:val="left" w:pos="840"/>
        </w:tabs>
        <w:jc w:val="both"/>
        <w:rPr>
          <w:i/>
          <w:sz w:val="22"/>
          <w:szCs w:val="22"/>
          <w:lang w:val="sr-Cyrl-CS"/>
        </w:rPr>
      </w:pPr>
      <w:r w:rsidRPr="004B49CB">
        <w:rPr>
          <w:i/>
          <w:sz w:val="22"/>
          <w:szCs w:val="22"/>
          <w:lang w:val="sr-Cyrl-CS"/>
        </w:rPr>
        <w:t>Уговорне стране сагласно констатују следеће чињенично и п</w:t>
      </w:r>
      <w:r w:rsidR="003024C7">
        <w:rPr>
          <w:i/>
          <w:sz w:val="22"/>
          <w:szCs w:val="22"/>
          <w:lang w:val="sr-Cyrl-CS"/>
        </w:rPr>
        <w:t>д</w:t>
      </w:r>
      <w:r w:rsidRPr="004B49CB">
        <w:rPr>
          <w:i/>
          <w:sz w:val="22"/>
          <w:szCs w:val="22"/>
          <w:lang w:val="sr-Cyrl-CS"/>
        </w:rPr>
        <w:t>равно стање:</w:t>
      </w:r>
    </w:p>
    <w:p w:rsidR="00684045" w:rsidRPr="004B49CB" w:rsidRDefault="00684045" w:rsidP="002B3E37">
      <w:pPr>
        <w:suppressAutoHyphens/>
        <w:ind w:firstLine="720"/>
        <w:jc w:val="both"/>
        <w:rPr>
          <w:sz w:val="22"/>
          <w:szCs w:val="22"/>
          <w:lang w:val="sr-Latn-RS"/>
        </w:rPr>
      </w:pPr>
    </w:p>
    <w:p w:rsidR="00684045" w:rsidRPr="00017A49" w:rsidRDefault="00A44839" w:rsidP="003024C7">
      <w:pPr>
        <w:pStyle w:val="ListParagraph"/>
        <w:spacing w:after="0" w:line="240" w:lineRule="auto"/>
        <w:ind w:left="0" w:firstLine="720"/>
        <w:jc w:val="both"/>
        <w:rPr>
          <w:rFonts w:ascii="Times New Roman" w:eastAsia="Arial Unicode MS" w:hAnsi="Times New Roman" w:cs="Times New Roman"/>
          <w:kern w:val="1"/>
          <w:lang w:val="sr-Cyrl-RS" w:eastAsia="ar-SA"/>
        </w:rPr>
      </w:pPr>
      <w:r w:rsidRPr="00017A49">
        <w:rPr>
          <w:rFonts w:ascii="Times New Roman" w:hAnsi="Times New Roman" w:cs="Times New Roman"/>
          <w:b/>
          <w:lang w:val="sr-Latn-RS"/>
        </w:rPr>
        <w:t>1</w:t>
      </w:r>
      <w:r w:rsidR="00684045" w:rsidRPr="00017A49">
        <w:rPr>
          <w:rFonts w:ascii="Times New Roman" w:hAnsi="Times New Roman" w:cs="Times New Roman"/>
          <w:b/>
        </w:rPr>
        <w:t>.</w:t>
      </w:r>
      <w:r w:rsidR="00684045" w:rsidRPr="00017A49">
        <w:rPr>
          <w:rFonts w:ascii="Times New Roman" w:hAnsi="Times New Roman" w:cs="Times New Roman"/>
        </w:rPr>
        <w:t xml:space="preserve"> У складу са чланом </w:t>
      </w:r>
      <w:r w:rsidR="00684045" w:rsidRPr="00017A49">
        <w:rPr>
          <w:rFonts w:ascii="Times New Roman" w:eastAsia="Calibri" w:hAnsi="Times New Roman" w:cs="Times New Roman"/>
        </w:rPr>
        <w:t>27, став 1, тачка 1)</w:t>
      </w:r>
      <w:r w:rsidR="00684045" w:rsidRPr="00017A49">
        <w:rPr>
          <w:rFonts w:ascii="Times New Roman" w:eastAsia="Calibri" w:hAnsi="Times New Roman" w:cs="Times New Roman"/>
          <w:lang w:val="sr-Latn-RS"/>
        </w:rPr>
        <w:t xml:space="preserve"> </w:t>
      </w:r>
      <w:r w:rsidR="00684045" w:rsidRPr="00017A49">
        <w:rPr>
          <w:rFonts w:ascii="Times New Roman" w:eastAsia="Calibri" w:hAnsi="Times New Roman" w:cs="Times New Roman"/>
          <w:lang w:val="en-GB"/>
        </w:rPr>
        <w:t xml:space="preserve">Закона о јавним набавкама („Службени гласник РС“ број </w:t>
      </w:r>
      <w:r w:rsidR="00684045" w:rsidRPr="00017A49">
        <w:rPr>
          <w:rFonts w:ascii="Times New Roman" w:eastAsia="Calibri" w:hAnsi="Times New Roman" w:cs="Times New Roman"/>
        </w:rPr>
        <w:t>91/2019</w:t>
      </w:r>
      <w:r w:rsidR="003024C7" w:rsidRPr="00017A49">
        <w:rPr>
          <w:rFonts w:ascii="Times New Roman" w:eastAsia="Calibri" w:hAnsi="Times New Roman" w:cs="Times New Roman"/>
          <w:lang w:val="en-GB"/>
        </w:rPr>
        <w:t>) и</w:t>
      </w:r>
      <w:r w:rsidR="004B49CB" w:rsidRPr="00017A49">
        <w:rPr>
          <w:rFonts w:ascii="Times New Roman" w:hAnsi="Times New Roman" w:cs="Times New Roman"/>
        </w:rPr>
        <w:t xml:space="preserve"> </w:t>
      </w:r>
      <w:r w:rsidR="003024C7" w:rsidRPr="00017A49">
        <w:rPr>
          <w:rFonts w:ascii="Times New Roman" w:hAnsi="Times New Roman" w:cs="Times New Roman"/>
          <w:lang w:val="sr-Cyrl-RS"/>
        </w:rPr>
        <w:t xml:space="preserve">одредбама Директиве о ближем уређивању послова набавки број </w:t>
      </w:r>
      <w:r w:rsidR="003024C7" w:rsidRPr="00017A49">
        <w:rPr>
          <w:rFonts w:ascii="Times New Roman" w:eastAsia="Calibri" w:hAnsi="Times New Roman" w:cs="Times New Roman"/>
          <w:kern w:val="1"/>
          <w:lang w:val="sr-Cyrl-CS" w:eastAsia="ar-SA"/>
        </w:rPr>
        <w:t>110-00-</w:t>
      </w:r>
      <w:r w:rsidR="003024C7" w:rsidRPr="00017A49">
        <w:rPr>
          <w:rFonts w:ascii="Times New Roman" w:eastAsia="Calibri" w:hAnsi="Times New Roman" w:cs="Times New Roman"/>
          <w:kern w:val="1"/>
          <w:lang w:val="sr-Latn-RS" w:eastAsia="ar-SA"/>
        </w:rPr>
        <w:t>35</w:t>
      </w:r>
      <w:r w:rsidR="003024C7" w:rsidRPr="00017A49">
        <w:rPr>
          <w:rFonts w:ascii="Times New Roman" w:eastAsia="Calibri" w:hAnsi="Times New Roman" w:cs="Times New Roman"/>
          <w:kern w:val="1"/>
          <w:lang w:val="sr-Cyrl-CS" w:eastAsia="ar-SA"/>
        </w:rPr>
        <w:t>/202</w:t>
      </w:r>
      <w:r w:rsidR="003024C7" w:rsidRPr="00017A49">
        <w:rPr>
          <w:rFonts w:ascii="Times New Roman" w:eastAsia="Calibri" w:hAnsi="Times New Roman" w:cs="Times New Roman"/>
          <w:kern w:val="1"/>
          <w:lang w:val="sr-Latn-RS" w:eastAsia="ar-SA"/>
        </w:rPr>
        <w:t>3</w:t>
      </w:r>
      <w:r w:rsidR="003024C7" w:rsidRPr="00017A49">
        <w:rPr>
          <w:rFonts w:ascii="Times New Roman" w:eastAsia="Calibri" w:hAnsi="Times New Roman" w:cs="Times New Roman"/>
          <w:kern w:val="1"/>
          <w:lang w:val="sr-Cyrl-CS" w:eastAsia="ar-SA"/>
        </w:rPr>
        <w:t xml:space="preserve">-02 </w:t>
      </w:r>
      <w:r w:rsidR="003024C7" w:rsidRPr="00017A49">
        <w:rPr>
          <w:rFonts w:ascii="Times New Roman" w:hAnsi="Times New Roman" w:cs="Times New Roman"/>
          <w:lang w:val="sr-Cyrl-RS"/>
        </w:rPr>
        <w:t xml:space="preserve">од </w:t>
      </w:r>
      <w:r w:rsidR="003024C7" w:rsidRPr="00017A49">
        <w:rPr>
          <w:rFonts w:ascii="Times New Roman" w:eastAsia="Calibri" w:hAnsi="Times New Roman" w:cs="Times New Roman"/>
          <w:kern w:val="1"/>
          <w:lang w:val="sr-Cyrl-RS" w:eastAsia="ar-SA"/>
        </w:rPr>
        <w:t>2</w:t>
      </w:r>
      <w:r w:rsidR="003024C7" w:rsidRPr="00017A49">
        <w:rPr>
          <w:rFonts w:ascii="Times New Roman" w:eastAsia="Calibri" w:hAnsi="Times New Roman" w:cs="Times New Roman"/>
          <w:kern w:val="1"/>
          <w:lang w:val="sr-Latn-RS" w:eastAsia="ar-SA"/>
        </w:rPr>
        <w:t>8</w:t>
      </w:r>
      <w:r w:rsidR="003024C7" w:rsidRPr="00017A49">
        <w:rPr>
          <w:rFonts w:ascii="Times New Roman" w:eastAsia="Calibri" w:hAnsi="Times New Roman" w:cs="Times New Roman"/>
          <w:kern w:val="1"/>
          <w:lang w:val="sr-Cyrl-RS" w:eastAsia="ar-SA"/>
        </w:rPr>
        <w:t>.0</w:t>
      </w:r>
      <w:r w:rsidR="003024C7" w:rsidRPr="00017A49">
        <w:rPr>
          <w:rFonts w:ascii="Times New Roman" w:eastAsia="Calibri" w:hAnsi="Times New Roman" w:cs="Times New Roman"/>
          <w:kern w:val="1"/>
          <w:lang w:val="sr-Latn-RS" w:eastAsia="ar-SA"/>
        </w:rPr>
        <w:t>3</w:t>
      </w:r>
      <w:r w:rsidR="003024C7" w:rsidRPr="00017A49">
        <w:rPr>
          <w:rFonts w:ascii="Times New Roman" w:eastAsia="Calibri" w:hAnsi="Times New Roman" w:cs="Times New Roman"/>
          <w:kern w:val="1"/>
          <w:lang w:val="sr-Cyrl-CS" w:eastAsia="ar-SA"/>
        </w:rPr>
        <w:t>.2023.</w:t>
      </w:r>
      <w:r w:rsidR="003024C7" w:rsidRPr="00017A49">
        <w:rPr>
          <w:rFonts w:ascii="Times New Roman" w:hAnsi="Times New Roman" w:cs="Times New Roman"/>
          <w:lang w:val="sr-Cyrl-RS"/>
        </w:rPr>
        <w:t xml:space="preserve"> године</w:t>
      </w:r>
      <w:r w:rsidR="003024C7" w:rsidRPr="00017A49">
        <w:rPr>
          <w:rFonts w:ascii="Times New Roman" w:hAnsi="Times New Roman" w:cs="Times New Roman"/>
          <w:lang w:val="sr-Cyrl-CS"/>
        </w:rPr>
        <w:t xml:space="preserve">, </w:t>
      </w:r>
      <w:r w:rsidR="00684045" w:rsidRPr="00017A49">
        <w:rPr>
          <w:rFonts w:ascii="Times New Roman" w:hAnsi="Times New Roman" w:cs="Times New Roman"/>
        </w:rPr>
        <w:t>Наручилац је спровео поступак изузете набавке за доделу уговора о набавци предметне услуге</w:t>
      </w:r>
      <w:r w:rsidR="00684045" w:rsidRPr="00017A49">
        <w:rPr>
          <w:rFonts w:ascii="Times New Roman" w:eastAsia="Calibri" w:hAnsi="Times New Roman" w:cs="Times New Roman"/>
        </w:rPr>
        <w:t xml:space="preserve"> која је </w:t>
      </w:r>
      <w:r w:rsidR="00684045" w:rsidRPr="00017A49">
        <w:rPr>
          <w:rFonts w:ascii="Times New Roman" w:eastAsia="Cambria" w:hAnsi="Times New Roman" w:cs="Times New Roman"/>
        </w:rPr>
        <w:t>у Интерном плану изузетих набавки за 202</w:t>
      </w:r>
      <w:r w:rsidR="000C03CE" w:rsidRPr="00017A49">
        <w:rPr>
          <w:rFonts w:ascii="Times New Roman" w:eastAsia="Cambria" w:hAnsi="Times New Roman" w:cs="Times New Roman"/>
        </w:rPr>
        <w:t>3</w:t>
      </w:r>
      <w:r w:rsidR="00684045" w:rsidRPr="00017A49">
        <w:rPr>
          <w:rFonts w:ascii="Times New Roman" w:eastAsia="Cambria" w:hAnsi="Times New Roman" w:cs="Times New Roman"/>
        </w:rPr>
        <w:t xml:space="preserve">. годину предвиђена под редним бројем </w:t>
      </w:r>
      <w:r w:rsidR="003024C7" w:rsidRPr="00017A49">
        <w:rPr>
          <w:rFonts w:ascii="Times New Roman" w:eastAsia="Cambria" w:hAnsi="Times New Roman" w:cs="Times New Roman"/>
          <w:lang w:val="sr-Cyrl-RS"/>
        </w:rPr>
        <w:t>29</w:t>
      </w:r>
      <w:r w:rsidR="00684045" w:rsidRPr="00017A49">
        <w:rPr>
          <w:rFonts w:ascii="Times New Roman" w:eastAsia="Cambria" w:hAnsi="Times New Roman" w:cs="Times New Roman"/>
        </w:rPr>
        <w:t>.</w:t>
      </w:r>
    </w:p>
    <w:p w:rsidR="00A44839" w:rsidRPr="00017A49" w:rsidRDefault="00A44839" w:rsidP="002B3E37">
      <w:pPr>
        <w:ind w:firstLine="720"/>
        <w:jc w:val="both"/>
        <w:rPr>
          <w:sz w:val="22"/>
          <w:szCs w:val="22"/>
        </w:rPr>
      </w:pPr>
      <w:r w:rsidRPr="003024C7">
        <w:rPr>
          <w:b/>
          <w:sz w:val="22"/>
          <w:szCs w:val="22"/>
        </w:rPr>
        <w:t>2</w:t>
      </w:r>
      <w:r w:rsidR="00684045" w:rsidRPr="003024C7">
        <w:rPr>
          <w:b/>
          <w:sz w:val="22"/>
          <w:szCs w:val="22"/>
        </w:rPr>
        <w:t xml:space="preserve">. </w:t>
      </w:r>
      <w:r w:rsidR="00684045" w:rsidRPr="003024C7">
        <w:rPr>
          <w:sz w:val="22"/>
          <w:szCs w:val="22"/>
        </w:rPr>
        <w:t>Позив за учешће у предметном поступку изузете набавке</w:t>
      </w:r>
      <w:r w:rsidR="00684045" w:rsidRPr="003024C7">
        <w:rPr>
          <w:sz w:val="22"/>
          <w:szCs w:val="22"/>
          <w:lang w:val="sr-Latn-RS"/>
        </w:rPr>
        <w:t xml:space="preserve">, </w:t>
      </w:r>
      <w:r w:rsidR="00684045" w:rsidRPr="003024C7">
        <w:rPr>
          <w:sz w:val="22"/>
          <w:szCs w:val="22"/>
        </w:rPr>
        <w:t>Образац понуде са предметом</w:t>
      </w:r>
      <w:r w:rsidR="00684045" w:rsidRPr="00A44839">
        <w:rPr>
          <w:sz w:val="22"/>
          <w:szCs w:val="22"/>
        </w:rPr>
        <w:t xml:space="preserve"> набавке и предлог текста уговора су</w:t>
      </w:r>
      <w:r w:rsidR="004B49CB">
        <w:rPr>
          <w:sz w:val="22"/>
          <w:szCs w:val="22"/>
        </w:rPr>
        <w:t xml:space="preserve"> </w:t>
      </w:r>
      <w:r w:rsidRPr="00A44839">
        <w:rPr>
          <w:sz w:val="22"/>
          <w:szCs w:val="22"/>
        </w:rPr>
        <w:t>упућени на електронске адресе</w:t>
      </w:r>
      <w:r w:rsidR="00017A49">
        <w:rPr>
          <w:sz w:val="22"/>
          <w:szCs w:val="22"/>
        </w:rPr>
        <w:t xml:space="preserve">____ </w:t>
      </w:r>
      <w:r w:rsidRPr="00A44839">
        <w:rPr>
          <w:sz w:val="22"/>
          <w:szCs w:val="22"/>
        </w:rPr>
        <w:t xml:space="preserve"> потенцијална </w:t>
      </w:r>
      <w:r w:rsidRPr="00A44839">
        <w:rPr>
          <w:kern w:val="1"/>
          <w:sz w:val="22"/>
          <w:szCs w:val="22"/>
          <w:lang w:eastAsia="ar-SA"/>
        </w:rPr>
        <w:t>добављача</w:t>
      </w:r>
      <w:r w:rsidRPr="00A44839">
        <w:rPr>
          <w:sz w:val="22"/>
          <w:szCs w:val="22"/>
        </w:rPr>
        <w:t xml:space="preserve"> </w:t>
      </w:r>
      <w:r w:rsidRPr="00017A49">
        <w:rPr>
          <w:sz w:val="22"/>
          <w:szCs w:val="22"/>
        </w:rPr>
        <w:t xml:space="preserve">дана </w:t>
      </w:r>
      <w:r w:rsidR="003024C7" w:rsidRPr="00017A49">
        <w:rPr>
          <w:sz w:val="22"/>
          <w:szCs w:val="22"/>
        </w:rPr>
        <w:t>________</w:t>
      </w:r>
      <w:r w:rsidR="00725994" w:rsidRPr="00017A49">
        <w:rPr>
          <w:sz w:val="22"/>
          <w:szCs w:val="22"/>
        </w:rPr>
        <w:t>.</w:t>
      </w:r>
      <w:r w:rsidRPr="00017A49">
        <w:rPr>
          <w:sz w:val="22"/>
          <w:szCs w:val="22"/>
          <w:lang w:val="sr-Latn-RS"/>
        </w:rPr>
        <w:t>202</w:t>
      </w:r>
      <w:r w:rsidR="000C03CE" w:rsidRPr="00017A49">
        <w:rPr>
          <w:sz w:val="22"/>
          <w:szCs w:val="22"/>
        </w:rPr>
        <w:t>3</w:t>
      </w:r>
      <w:r w:rsidRPr="00017A49">
        <w:rPr>
          <w:sz w:val="22"/>
          <w:szCs w:val="22"/>
        </w:rPr>
        <w:t>. године и истога дана објављени на интернет страници Наручиоца</w:t>
      </w:r>
      <w:r w:rsidRPr="00017A49">
        <w:rPr>
          <w:sz w:val="22"/>
          <w:szCs w:val="22"/>
          <w:lang w:val="sr-Latn-RS"/>
        </w:rPr>
        <w:t>.</w:t>
      </w:r>
    </w:p>
    <w:p w:rsidR="00684045" w:rsidRPr="00017A49" w:rsidRDefault="00A44839" w:rsidP="002B3E37">
      <w:pPr>
        <w:autoSpaceDE w:val="0"/>
        <w:autoSpaceDN w:val="0"/>
        <w:adjustRightInd w:val="0"/>
        <w:ind w:firstLine="720"/>
        <w:jc w:val="both"/>
        <w:rPr>
          <w:kern w:val="1"/>
          <w:sz w:val="22"/>
          <w:szCs w:val="22"/>
          <w:lang w:eastAsia="ar-SA"/>
        </w:rPr>
      </w:pPr>
      <w:r w:rsidRPr="00017A49">
        <w:rPr>
          <w:sz w:val="22"/>
          <w:szCs w:val="22"/>
        </w:rPr>
        <w:lastRenderedPageBreak/>
        <w:t>Упућивање је извршено</w:t>
      </w:r>
      <w:r w:rsidR="00684045" w:rsidRPr="00017A49">
        <w:rPr>
          <w:sz w:val="22"/>
          <w:szCs w:val="22"/>
        </w:rPr>
        <w:t xml:space="preserve"> путем </w:t>
      </w:r>
      <w:r w:rsidR="00684045" w:rsidRPr="00017A49">
        <w:rPr>
          <w:rFonts w:eastAsia="Calibri"/>
          <w:sz w:val="22"/>
          <w:szCs w:val="22"/>
        </w:rPr>
        <w:t>електронске апликације која</w:t>
      </w:r>
      <w:r w:rsidRPr="00017A49">
        <w:rPr>
          <w:kern w:val="1"/>
          <w:sz w:val="22"/>
          <w:szCs w:val="22"/>
          <w:lang w:eastAsia="ar-SA"/>
        </w:rPr>
        <w:t xml:space="preserve"> закључава сваку поднету понуду и откључава је тек у тренутку наступања рока за јавно отварање понуда, као и да електронски систем аутоматски обавештава понуђача о тренутку отварања његове понуде.</w:t>
      </w:r>
    </w:p>
    <w:p w:rsidR="008B039D" w:rsidRPr="00A44839" w:rsidRDefault="00A44839" w:rsidP="002B3E37">
      <w:pPr>
        <w:ind w:firstLine="720"/>
        <w:jc w:val="both"/>
        <w:rPr>
          <w:sz w:val="22"/>
          <w:szCs w:val="22"/>
        </w:rPr>
      </w:pPr>
      <w:r w:rsidRPr="00017A49">
        <w:rPr>
          <w:b/>
          <w:sz w:val="22"/>
          <w:szCs w:val="22"/>
        </w:rPr>
        <w:t>3</w:t>
      </w:r>
      <w:r w:rsidR="008B039D" w:rsidRPr="00017A49">
        <w:rPr>
          <w:b/>
          <w:sz w:val="22"/>
          <w:szCs w:val="22"/>
        </w:rPr>
        <w:t>.</w:t>
      </w:r>
      <w:r w:rsidR="008B039D" w:rsidRPr="00017A49">
        <w:rPr>
          <w:sz w:val="22"/>
          <w:szCs w:val="22"/>
        </w:rPr>
        <w:t xml:space="preserve"> </w:t>
      </w:r>
      <w:r w:rsidR="008B039D" w:rsidRPr="00017A49">
        <w:rPr>
          <w:sz w:val="22"/>
          <w:szCs w:val="22"/>
          <w:lang w:val="sr-Cyrl-CS"/>
        </w:rPr>
        <w:t>Добављач</w:t>
      </w:r>
      <w:r w:rsidR="008B039D" w:rsidRPr="00017A49">
        <w:rPr>
          <w:sz w:val="22"/>
          <w:szCs w:val="22"/>
        </w:rPr>
        <w:t xml:space="preserve"> је доставио </w:t>
      </w:r>
      <w:r w:rsidR="00725994" w:rsidRPr="00017A49">
        <w:rPr>
          <w:sz w:val="22"/>
          <w:szCs w:val="22"/>
        </w:rPr>
        <w:t>самостално</w:t>
      </w:r>
      <w:r w:rsidR="008B039D" w:rsidRPr="00017A49">
        <w:rPr>
          <w:sz w:val="22"/>
          <w:szCs w:val="22"/>
        </w:rPr>
        <w:t xml:space="preserve"> понуду број </w:t>
      </w:r>
      <w:r w:rsidR="003024C7" w:rsidRPr="00017A49">
        <w:rPr>
          <w:rFonts w:eastAsiaTheme="minorHAnsi"/>
          <w:sz w:val="22"/>
          <w:szCs w:val="22"/>
        </w:rPr>
        <w:t>________</w:t>
      </w:r>
      <w:r w:rsidR="00725994" w:rsidRPr="00017A49">
        <w:rPr>
          <w:rFonts w:eastAsiaTheme="minorHAnsi"/>
          <w:sz w:val="22"/>
          <w:szCs w:val="22"/>
        </w:rPr>
        <w:t xml:space="preserve"> од </w:t>
      </w:r>
      <w:r w:rsidR="003024C7" w:rsidRPr="00017A49">
        <w:rPr>
          <w:rFonts w:eastAsiaTheme="minorHAnsi"/>
          <w:sz w:val="22"/>
          <w:szCs w:val="22"/>
        </w:rPr>
        <w:t xml:space="preserve">_____ </w:t>
      </w:r>
      <w:r w:rsidR="00725994" w:rsidRPr="00017A49">
        <w:rPr>
          <w:rFonts w:eastAsiaTheme="minorHAnsi"/>
          <w:sz w:val="22"/>
          <w:szCs w:val="22"/>
        </w:rPr>
        <w:t>202</w:t>
      </w:r>
      <w:r w:rsidR="003024C7" w:rsidRPr="00017A49">
        <w:rPr>
          <w:rFonts w:eastAsiaTheme="minorHAnsi"/>
          <w:sz w:val="22"/>
          <w:szCs w:val="22"/>
        </w:rPr>
        <w:t>3</w:t>
      </w:r>
      <w:r w:rsidR="00725994" w:rsidRPr="00017A49">
        <w:rPr>
          <w:rFonts w:eastAsiaTheme="minorHAnsi"/>
          <w:sz w:val="22"/>
          <w:szCs w:val="22"/>
        </w:rPr>
        <w:t>. године</w:t>
      </w:r>
      <w:r w:rsidR="008B039D" w:rsidRPr="00017A49">
        <w:rPr>
          <w:sz w:val="22"/>
          <w:szCs w:val="22"/>
          <w:lang w:val="sr-Cyrl-CS"/>
        </w:rPr>
        <w:t xml:space="preserve">, </w:t>
      </w:r>
      <w:r w:rsidR="008B039D" w:rsidRPr="00017A49">
        <w:rPr>
          <w:sz w:val="22"/>
          <w:szCs w:val="22"/>
        </w:rPr>
        <w:t xml:space="preserve">која у </w:t>
      </w:r>
      <w:r w:rsidR="008B039D" w:rsidRPr="00A44839">
        <w:rPr>
          <w:sz w:val="22"/>
          <w:szCs w:val="22"/>
        </w:rPr>
        <w:t xml:space="preserve">потпуности одговара спецификацији/опису предмета набавке из Обрасца понуде са описом предмета набавке и попуњен Образац структуре цене. </w:t>
      </w:r>
    </w:p>
    <w:p w:rsidR="00684045" w:rsidRPr="008D0279" w:rsidRDefault="008B039D" w:rsidP="002B3E37">
      <w:pPr>
        <w:ind w:firstLine="720"/>
        <w:jc w:val="both"/>
        <w:rPr>
          <w:sz w:val="22"/>
          <w:szCs w:val="22"/>
        </w:rPr>
      </w:pPr>
      <w:r w:rsidRPr="00A44839">
        <w:rPr>
          <w:b/>
          <w:sz w:val="22"/>
          <w:szCs w:val="22"/>
        </w:rPr>
        <w:t>4</w:t>
      </w:r>
      <w:r w:rsidR="00684045" w:rsidRPr="00A44839">
        <w:rPr>
          <w:b/>
          <w:sz w:val="22"/>
          <w:szCs w:val="22"/>
        </w:rPr>
        <w:t>.</w:t>
      </w:r>
      <w:r w:rsidR="003024C7">
        <w:rPr>
          <w:sz w:val="22"/>
          <w:szCs w:val="22"/>
        </w:rPr>
        <w:t xml:space="preserve"> Лица</w:t>
      </w:r>
      <w:r w:rsidR="00684045" w:rsidRPr="00A44839">
        <w:rPr>
          <w:sz w:val="22"/>
          <w:szCs w:val="22"/>
        </w:rPr>
        <w:t xml:space="preserve"> кој</w:t>
      </w:r>
      <w:r w:rsidR="003024C7">
        <w:rPr>
          <w:sz w:val="22"/>
          <w:szCs w:val="22"/>
        </w:rPr>
        <w:t>а</w:t>
      </w:r>
      <w:r w:rsidR="00684045" w:rsidRPr="00A44839">
        <w:rPr>
          <w:sz w:val="22"/>
          <w:szCs w:val="22"/>
        </w:rPr>
        <w:t xml:space="preserve"> спровод</w:t>
      </w:r>
      <w:r w:rsidR="003024C7">
        <w:rPr>
          <w:sz w:val="22"/>
          <w:szCs w:val="22"/>
        </w:rPr>
        <w:t>е</w:t>
      </w:r>
      <w:r w:rsidR="00684045" w:rsidRPr="00A44839">
        <w:rPr>
          <w:sz w:val="22"/>
          <w:szCs w:val="22"/>
        </w:rPr>
        <w:t xml:space="preserve"> набавку </w:t>
      </w:r>
      <w:r w:rsidR="003024C7">
        <w:rPr>
          <w:sz w:val="22"/>
          <w:szCs w:val="22"/>
        </w:rPr>
        <w:t>су</w:t>
      </w:r>
      <w:r w:rsidR="00684045" w:rsidRPr="00A44839">
        <w:rPr>
          <w:sz w:val="22"/>
          <w:szCs w:val="22"/>
        </w:rPr>
        <w:t xml:space="preserve">, </w:t>
      </w:r>
      <w:r w:rsidR="00684045" w:rsidRPr="008D0279">
        <w:rPr>
          <w:sz w:val="22"/>
          <w:szCs w:val="22"/>
        </w:rPr>
        <w:t>дана</w:t>
      </w:r>
      <w:r w:rsidR="00684045" w:rsidRPr="008D0279">
        <w:rPr>
          <w:sz w:val="22"/>
          <w:szCs w:val="22"/>
          <w:lang w:val="sr-Latn-RS"/>
        </w:rPr>
        <w:t xml:space="preserve"> </w:t>
      </w:r>
      <w:r w:rsidR="003024C7" w:rsidRPr="008D0279">
        <w:rPr>
          <w:sz w:val="22"/>
          <w:szCs w:val="22"/>
        </w:rPr>
        <w:t>_____</w:t>
      </w:r>
      <w:r w:rsidR="00684045" w:rsidRPr="008D0279">
        <w:rPr>
          <w:sz w:val="22"/>
          <w:szCs w:val="22"/>
          <w:lang w:val="sr-Latn-RS"/>
        </w:rPr>
        <w:t>.202</w:t>
      </w:r>
      <w:r w:rsidR="003024C7" w:rsidRPr="008D0279">
        <w:rPr>
          <w:sz w:val="22"/>
          <w:szCs w:val="22"/>
        </w:rPr>
        <w:t>3</w:t>
      </w:r>
      <w:r w:rsidR="00684045" w:rsidRPr="008D0279">
        <w:rPr>
          <w:sz w:val="22"/>
          <w:szCs w:val="22"/>
        </w:rPr>
        <w:t>. године, сачинил</w:t>
      </w:r>
      <w:r w:rsidR="003024C7" w:rsidRPr="008D0279">
        <w:rPr>
          <w:sz w:val="22"/>
          <w:szCs w:val="22"/>
        </w:rPr>
        <w:t>а</w:t>
      </w:r>
      <w:r w:rsidR="00684045" w:rsidRPr="008D0279">
        <w:rPr>
          <w:sz w:val="22"/>
          <w:szCs w:val="22"/>
        </w:rPr>
        <w:t xml:space="preserve"> Извештај о спровођењу </w:t>
      </w:r>
      <w:r w:rsidR="003024C7" w:rsidRPr="008D0279">
        <w:rPr>
          <w:sz w:val="22"/>
          <w:szCs w:val="22"/>
        </w:rPr>
        <w:t>поступка предметне набавке број _____________</w:t>
      </w:r>
      <w:r w:rsidR="00684045" w:rsidRPr="008D0279">
        <w:rPr>
          <w:sz w:val="22"/>
          <w:szCs w:val="22"/>
        </w:rPr>
        <w:t xml:space="preserve"> којим је предложило закључење уговора са именованим </w:t>
      </w:r>
      <w:r w:rsidR="00684045" w:rsidRPr="008D0279">
        <w:rPr>
          <w:iCs/>
          <w:sz w:val="22"/>
        </w:rPr>
        <w:t>Д</w:t>
      </w:r>
      <w:r w:rsidR="00684045" w:rsidRPr="008D0279">
        <w:rPr>
          <w:kern w:val="1"/>
          <w:sz w:val="22"/>
          <w:szCs w:val="22"/>
          <w:lang w:eastAsia="ar-SA"/>
        </w:rPr>
        <w:t>обављачем</w:t>
      </w:r>
      <w:r w:rsidR="003024C7" w:rsidRPr="008D0279">
        <w:rPr>
          <w:sz w:val="22"/>
          <w:szCs w:val="22"/>
        </w:rPr>
        <w:t xml:space="preserve">, те се овај </w:t>
      </w:r>
      <w:r w:rsidR="00684045" w:rsidRPr="008D0279">
        <w:rPr>
          <w:sz w:val="22"/>
          <w:szCs w:val="22"/>
        </w:rPr>
        <w:t>уговор закључује у складу са наведеним.</w:t>
      </w:r>
    </w:p>
    <w:p w:rsidR="003024C7" w:rsidRPr="008D0279" w:rsidRDefault="003024C7" w:rsidP="002B3E37">
      <w:pPr>
        <w:suppressAutoHyphens/>
        <w:outlineLvl w:val="0"/>
        <w:rPr>
          <w:rFonts w:eastAsia="Arial Unicode MS"/>
          <w:b/>
          <w:i/>
          <w:iCs/>
          <w:kern w:val="1"/>
          <w:sz w:val="22"/>
          <w:szCs w:val="22"/>
          <w:lang w:val="sr-Cyrl-CS" w:eastAsia="ar-SA"/>
        </w:rPr>
      </w:pPr>
    </w:p>
    <w:p w:rsidR="001957FE" w:rsidRPr="008D0279" w:rsidRDefault="001957FE" w:rsidP="002B3E37">
      <w:pPr>
        <w:suppressAutoHyphens/>
        <w:outlineLvl w:val="0"/>
        <w:rPr>
          <w:rFonts w:eastAsia="Arial Unicode MS"/>
          <w:b/>
          <w:i/>
          <w:iCs/>
          <w:kern w:val="1"/>
          <w:sz w:val="22"/>
          <w:szCs w:val="22"/>
          <w:lang w:val="sr-Cyrl-CS" w:eastAsia="ar-SA"/>
        </w:rPr>
      </w:pPr>
    </w:p>
    <w:p w:rsidR="00871C9B" w:rsidRPr="00873B56" w:rsidRDefault="00871C9B" w:rsidP="002B3E37">
      <w:pPr>
        <w:suppressAutoHyphens/>
        <w:outlineLvl w:val="0"/>
        <w:rPr>
          <w:rFonts w:eastAsia="Arial Unicode MS"/>
          <w:b/>
          <w:i/>
          <w:iCs/>
          <w:kern w:val="1"/>
          <w:sz w:val="22"/>
          <w:szCs w:val="22"/>
          <w:lang w:val="sr-Cyrl-CS" w:eastAsia="ar-SA"/>
        </w:rPr>
      </w:pPr>
      <w:r w:rsidRPr="00873B56">
        <w:rPr>
          <w:rFonts w:eastAsia="Arial Unicode MS"/>
          <w:b/>
          <w:i/>
          <w:iCs/>
          <w:kern w:val="1"/>
          <w:sz w:val="22"/>
          <w:szCs w:val="22"/>
          <w:lang w:val="sr-Cyrl-CS" w:eastAsia="ar-SA"/>
        </w:rPr>
        <w:t>Предмет уговора</w:t>
      </w:r>
    </w:p>
    <w:p w:rsidR="006A13B2" w:rsidRPr="004F0155" w:rsidRDefault="00871C9B" w:rsidP="001957FE">
      <w:pPr>
        <w:jc w:val="center"/>
        <w:rPr>
          <w:b/>
          <w:sz w:val="22"/>
          <w:szCs w:val="22"/>
          <w:lang w:val="sr-Cyrl-CS"/>
        </w:rPr>
      </w:pPr>
      <w:r w:rsidRPr="004F0155">
        <w:rPr>
          <w:b/>
          <w:sz w:val="22"/>
          <w:szCs w:val="22"/>
          <w:lang w:val="sr-Cyrl-CS"/>
        </w:rPr>
        <w:t>Члан 1</w:t>
      </w:r>
    </w:p>
    <w:p w:rsidR="00871C9B" w:rsidRPr="009A6D24" w:rsidRDefault="00871C9B" w:rsidP="00704057">
      <w:pPr>
        <w:suppressAutoHyphens/>
        <w:ind w:firstLine="708"/>
        <w:jc w:val="both"/>
        <w:rPr>
          <w:rFonts w:eastAsia="Calibri"/>
          <w:sz w:val="22"/>
          <w:szCs w:val="22"/>
          <w:lang w:val="ru-RU"/>
        </w:rPr>
      </w:pPr>
      <w:r w:rsidRPr="004F0155">
        <w:rPr>
          <w:bCs/>
          <w:sz w:val="22"/>
          <w:szCs w:val="22"/>
          <w:lang w:val="en-US"/>
        </w:rPr>
        <w:t>Предмет набавке су услуге праћења меди</w:t>
      </w:r>
      <w:r w:rsidRPr="004F0155">
        <w:rPr>
          <w:bCs/>
          <w:sz w:val="22"/>
          <w:szCs w:val="22"/>
        </w:rPr>
        <w:t>ј</w:t>
      </w:r>
      <w:r w:rsidRPr="004F0155">
        <w:rPr>
          <w:bCs/>
          <w:sz w:val="22"/>
          <w:szCs w:val="22"/>
          <w:lang w:val="en-US"/>
        </w:rPr>
        <w:t xml:space="preserve">а (mеdiа mоnitоring) за потребе </w:t>
      </w:r>
      <w:r w:rsidRPr="009A6D24">
        <w:rPr>
          <w:bCs/>
          <w:sz w:val="22"/>
          <w:szCs w:val="22"/>
        </w:rPr>
        <w:t xml:space="preserve">наручиоца - </w:t>
      </w:r>
      <w:r w:rsidRPr="004F0155">
        <w:rPr>
          <w:bCs/>
          <w:sz w:val="22"/>
          <w:szCs w:val="22"/>
          <w:lang w:val="en-US"/>
        </w:rPr>
        <w:t>Министарства пољопривреде</w:t>
      </w:r>
      <w:r w:rsidRPr="004F0155">
        <w:rPr>
          <w:bCs/>
          <w:sz w:val="22"/>
          <w:szCs w:val="22"/>
        </w:rPr>
        <w:t>, шумарства и водопривреде, односно</w:t>
      </w:r>
      <w:r w:rsidRPr="004F0155">
        <w:rPr>
          <w:rFonts w:eastAsia="Calibri"/>
          <w:sz w:val="22"/>
          <w:szCs w:val="22"/>
          <w:lang w:val="ru-RU"/>
        </w:rPr>
        <w:t xml:space="preserve"> праћење појављивања Министарства пољопривреде</w:t>
      </w:r>
      <w:r w:rsidRPr="004F0155">
        <w:rPr>
          <w:rFonts w:eastAsia="Calibri"/>
          <w:sz w:val="22"/>
          <w:szCs w:val="22"/>
          <w:lang w:val="sr-Latn-RS"/>
        </w:rPr>
        <w:t xml:space="preserve"> </w:t>
      </w:r>
      <w:r w:rsidRPr="004F0155">
        <w:rPr>
          <w:bCs/>
          <w:sz w:val="22"/>
          <w:szCs w:val="22"/>
        </w:rPr>
        <w:t>шумарства и водопривреде</w:t>
      </w:r>
      <w:r w:rsidRPr="004F0155">
        <w:rPr>
          <w:rFonts w:eastAsia="Calibri"/>
          <w:sz w:val="22"/>
          <w:szCs w:val="22"/>
          <w:lang w:val="ru-RU"/>
        </w:rPr>
        <w:t xml:space="preserve"> које</w:t>
      </w:r>
      <w:r w:rsidR="004B49CB">
        <w:rPr>
          <w:rFonts w:eastAsia="Calibri"/>
          <w:sz w:val="22"/>
          <w:szCs w:val="22"/>
          <w:lang w:val="ru-RU"/>
        </w:rPr>
        <w:t xml:space="preserve"> подразумевају најмање следеће:</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1. објаве у штампи, на телевизији и на интернету (</w:t>
      </w:r>
      <w:r w:rsidRPr="00704057">
        <w:rPr>
          <w:rFonts w:eastAsia="Calibri"/>
          <w:kern w:val="1"/>
          <w:sz w:val="22"/>
          <w:szCs w:val="22"/>
          <w:lang w:val="sr-Latn-RS" w:eastAsia="ar-SA"/>
        </w:rPr>
        <w:t>press</w:t>
      </w:r>
      <w:r w:rsidRPr="00704057">
        <w:rPr>
          <w:rFonts w:eastAsia="Calibri"/>
          <w:kern w:val="1"/>
          <w:sz w:val="22"/>
          <w:szCs w:val="22"/>
          <w:lang w:val="ru-RU" w:eastAsia="ar-SA"/>
        </w:rPr>
        <w:t xml:space="preserve">, </w:t>
      </w:r>
      <w:r w:rsidRPr="00704057">
        <w:rPr>
          <w:rFonts w:eastAsia="Calibri"/>
          <w:kern w:val="1"/>
          <w:sz w:val="22"/>
          <w:szCs w:val="22"/>
          <w:lang w:val="sr-Latn-RS" w:eastAsia="ar-SA"/>
        </w:rPr>
        <w:t>TV</w:t>
      </w:r>
      <w:r w:rsidRPr="00704057">
        <w:rPr>
          <w:rFonts w:eastAsia="Calibri"/>
          <w:kern w:val="1"/>
          <w:sz w:val="22"/>
          <w:szCs w:val="22"/>
          <w:lang w:val="ru-RU" w:eastAsia="ar-SA"/>
        </w:rPr>
        <w:t xml:space="preserve"> и </w:t>
      </w:r>
      <w:r w:rsidRPr="00704057">
        <w:rPr>
          <w:rFonts w:eastAsia="Calibri"/>
          <w:kern w:val="1"/>
          <w:sz w:val="22"/>
          <w:szCs w:val="22"/>
          <w:lang w:val="sr-Latn-RS" w:eastAsia="ar-SA"/>
        </w:rPr>
        <w:t>web</w:t>
      </w:r>
      <w:r w:rsidRPr="00704057">
        <w:rPr>
          <w:rFonts w:eastAsia="Calibri"/>
          <w:kern w:val="1"/>
          <w:sz w:val="22"/>
          <w:szCs w:val="22"/>
          <w:lang w:val="ru-RU" w:eastAsia="ar-SA"/>
        </w:rPr>
        <w:t xml:space="preserve"> </w:t>
      </w:r>
      <w:r w:rsidRPr="00704057">
        <w:rPr>
          <w:rFonts w:eastAsia="Calibri"/>
          <w:kern w:val="1"/>
          <w:sz w:val="22"/>
          <w:szCs w:val="22"/>
          <w:lang w:val="sr-Latn-RS" w:eastAsia="ar-SA"/>
        </w:rPr>
        <w:t>clipping</w:t>
      </w:r>
      <w:r w:rsidRPr="00704057">
        <w:rPr>
          <w:rFonts w:eastAsia="Calibri"/>
          <w:kern w:val="1"/>
          <w:sz w:val="22"/>
          <w:szCs w:val="22"/>
          <w:lang w:eastAsia="ar-SA"/>
        </w:rPr>
        <w:t>)</w:t>
      </w:r>
      <w:r w:rsidRPr="00704057">
        <w:rPr>
          <w:rFonts w:eastAsia="Calibri"/>
          <w:kern w:val="1"/>
          <w:sz w:val="22"/>
          <w:szCs w:val="22"/>
          <w:lang w:val="ru-RU" w:eastAsia="ar-SA"/>
        </w:rPr>
        <w:t>;</w:t>
      </w:r>
    </w:p>
    <w:p w:rsidR="00704057" w:rsidRPr="00704057" w:rsidRDefault="00704057" w:rsidP="00704057">
      <w:pPr>
        <w:suppressAutoHyphens/>
        <w:autoSpaceDE w:val="0"/>
        <w:autoSpaceDN w:val="0"/>
        <w:adjustRightInd w:val="0"/>
        <w:ind w:firstLine="708"/>
        <w:jc w:val="both"/>
        <w:rPr>
          <w:rFonts w:eastAsia="Calibri"/>
          <w:kern w:val="1"/>
          <w:sz w:val="22"/>
          <w:szCs w:val="22"/>
          <w:lang w:val="sr-Cyrl-CS" w:eastAsia="ar-SA"/>
        </w:rPr>
      </w:pPr>
      <w:r w:rsidRPr="00704057">
        <w:rPr>
          <w:rFonts w:eastAsia="Calibri"/>
          <w:kern w:val="1"/>
          <w:sz w:val="22"/>
          <w:szCs w:val="22"/>
          <w:lang w:val="sr-Cyrl-CS" w:eastAsia="ar-SA"/>
        </w:rPr>
        <w:t>2. анализу пронађених објава и мерење ефеката медијских објава;</w:t>
      </w:r>
    </w:p>
    <w:p w:rsidR="00704057" w:rsidRPr="00704057" w:rsidRDefault="00704057" w:rsidP="00704057">
      <w:pPr>
        <w:suppressAutoHyphens/>
        <w:autoSpaceDE w:val="0"/>
        <w:autoSpaceDN w:val="0"/>
        <w:adjustRightInd w:val="0"/>
        <w:ind w:firstLine="708"/>
        <w:jc w:val="both"/>
        <w:rPr>
          <w:rFonts w:eastAsia="Calibri"/>
          <w:kern w:val="1"/>
          <w:sz w:val="22"/>
          <w:szCs w:val="22"/>
          <w:lang w:val="sr-Cyrl-CS" w:eastAsia="ar-SA"/>
        </w:rPr>
      </w:pPr>
      <w:r w:rsidRPr="00704057">
        <w:rPr>
          <w:rFonts w:eastAsia="Calibri"/>
          <w:kern w:val="1"/>
          <w:sz w:val="22"/>
          <w:szCs w:val="22"/>
          <w:lang w:val="sr-Cyrl-CS" w:eastAsia="ar-SA"/>
        </w:rPr>
        <w:t>3. тематску анализу (дневну, недељну и месечну);</w:t>
      </w:r>
    </w:p>
    <w:p w:rsidR="00704057" w:rsidRPr="00017A49" w:rsidRDefault="00704057" w:rsidP="00017A49">
      <w:pPr>
        <w:suppressAutoHyphens/>
        <w:autoSpaceDE w:val="0"/>
        <w:autoSpaceDN w:val="0"/>
        <w:adjustRightInd w:val="0"/>
        <w:jc w:val="both"/>
        <w:rPr>
          <w:rFonts w:eastAsia="Calibri"/>
          <w:kern w:val="1"/>
          <w:sz w:val="22"/>
          <w:szCs w:val="22"/>
          <w:lang w:val="sr-Cyrl-CS" w:eastAsia="ar-SA"/>
        </w:rPr>
      </w:pPr>
      <w:r w:rsidRPr="00704057">
        <w:rPr>
          <w:rFonts w:eastAsia="Calibri"/>
          <w:kern w:val="1"/>
          <w:sz w:val="22"/>
          <w:szCs w:val="22"/>
          <w:lang w:val="sr-Cyrl-CS" w:eastAsia="ar-SA"/>
        </w:rPr>
        <w:tab/>
        <w:t xml:space="preserve">4. </w:t>
      </w:r>
      <w:r w:rsidRPr="00704057">
        <w:rPr>
          <w:rFonts w:eastAsia="Calibri"/>
          <w:kern w:val="1"/>
          <w:sz w:val="22"/>
          <w:szCs w:val="22"/>
          <w:lang w:val="sr-Latn-RS" w:eastAsia="ar-SA"/>
        </w:rPr>
        <w:t xml:space="preserve">праћење и анализа друштвених мрежа </w:t>
      </w:r>
      <w:r w:rsidRPr="00704057">
        <w:rPr>
          <w:rFonts w:eastAsia="Calibri"/>
          <w:kern w:val="1"/>
          <w:sz w:val="22"/>
          <w:szCs w:val="22"/>
          <w:lang w:eastAsia="ar-SA"/>
        </w:rPr>
        <w:t>(</w:t>
      </w:r>
      <w:r w:rsidRPr="00704057">
        <w:rPr>
          <w:rFonts w:eastAsia="Calibri"/>
          <w:kern w:val="1"/>
          <w:sz w:val="22"/>
          <w:szCs w:val="22"/>
          <w:lang w:val="sr-Latn-RS" w:eastAsia="ar-SA"/>
        </w:rPr>
        <w:t>Facebook</w:t>
      </w:r>
      <w:r w:rsidRPr="00704057">
        <w:rPr>
          <w:rFonts w:eastAsia="Calibri"/>
          <w:kern w:val="1"/>
          <w:sz w:val="22"/>
          <w:szCs w:val="22"/>
          <w:lang w:eastAsia="ar-SA"/>
        </w:rPr>
        <w:t>, Т</w:t>
      </w:r>
      <w:r w:rsidRPr="00704057">
        <w:rPr>
          <w:rFonts w:eastAsia="Calibri"/>
          <w:kern w:val="1"/>
          <w:sz w:val="22"/>
          <w:szCs w:val="22"/>
          <w:lang w:val="sr-Latn-RS" w:eastAsia="ar-SA"/>
        </w:rPr>
        <w:t>witter, I</w:t>
      </w:r>
      <w:r w:rsidRPr="00704057">
        <w:rPr>
          <w:rFonts w:eastAsia="Calibri"/>
          <w:kern w:val="1"/>
          <w:sz w:val="22"/>
          <w:szCs w:val="22"/>
          <w:lang w:eastAsia="ar-SA"/>
        </w:rPr>
        <w:t>nstаgrаm, RSS</w:t>
      </w:r>
      <w:r w:rsidRPr="00704057">
        <w:rPr>
          <w:rFonts w:eastAsia="Calibri"/>
          <w:kern w:val="1"/>
          <w:sz w:val="22"/>
          <w:szCs w:val="22"/>
          <w:lang w:val="sr-Latn-RS" w:eastAsia="ar-SA"/>
        </w:rPr>
        <w:t xml:space="preserve"> </w:t>
      </w:r>
      <w:r w:rsidRPr="00704057">
        <w:rPr>
          <w:rFonts w:eastAsia="Calibri"/>
          <w:kern w:val="1"/>
          <w:sz w:val="22"/>
          <w:szCs w:val="22"/>
          <w:lang w:eastAsia="ar-SA"/>
        </w:rPr>
        <w:t xml:space="preserve">исл). </w:t>
      </w:r>
    </w:p>
    <w:p w:rsidR="00871C9B" w:rsidRPr="004F0155" w:rsidRDefault="004D5421" w:rsidP="002B3E37">
      <w:pPr>
        <w:tabs>
          <w:tab w:val="left" w:pos="720"/>
        </w:tabs>
        <w:jc w:val="both"/>
        <w:rPr>
          <w:sz w:val="22"/>
          <w:szCs w:val="22"/>
          <w:lang w:val="sr-Cyrl-CS"/>
        </w:rPr>
      </w:pPr>
      <w:r>
        <w:rPr>
          <w:sz w:val="22"/>
          <w:szCs w:val="22"/>
          <w:lang w:val="sr-Cyrl-CS"/>
        </w:rPr>
        <w:tab/>
      </w:r>
      <w:r w:rsidR="00871C9B">
        <w:rPr>
          <w:sz w:val="22"/>
          <w:szCs w:val="22"/>
          <w:lang w:val="sr-Cyrl-CS"/>
        </w:rPr>
        <w:t>Предметне услуге</w:t>
      </w:r>
      <w:r w:rsidR="00871C9B" w:rsidRPr="004F0155">
        <w:rPr>
          <w:sz w:val="22"/>
          <w:szCs w:val="22"/>
          <w:lang w:val="sr-Cyrl-CS"/>
        </w:rPr>
        <w:t xml:space="preserve"> детаљније су описане </w:t>
      </w:r>
      <w:r w:rsidR="00511C60">
        <w:rPr>
          <w:sz w:val="22"/>
          <w:szCs w:val="22"/>
          <w:lang w:val="sr-Cyrl-CS"/>
        </w:rPr>
        <w:t xml:space="preserve">Обрасцу понуде са описом предмета набавке </w:t>
      </w:r>
      <w:r w:rsidR="00871C9B" w:rsidRPr="00C16DEA">
        <w:rPr>
          <w:sz w:val="22"/>
          <w:szCs w:val="22"/>
          <w:lang w:val="sr-Cyrl-CS"/>
        </w:rPr>
        <w:t xml:space="preserve">који је </w:t>
      </w:r>
      <w:r w:rsidR="00511C60">
        <w:rPr>
          <w:sz w:val="22"/>
          <w:szCs w:val="22"/>
          <w:lang w:val="sr-Cyrl-CS"/>
        </w:rPr>
        <w:t>Добављач</w:t>
      </w:r>
      <w:r w:rsidR="00871C9B" w:rsidRPr="00C16DEA">
        <w:rPr>
          <w:sz w:val="22"/>
          <w:szCs w:val="22"/>
          <w:lang w:val="sr-Cyrl-CS"/>
        </w:rPr>
        <w:t xml:space="preserve"> потписао и</w:t>
      </w:r>
      <w:r w:rsidR="00871C9B">
        <w:rPr>
          <w:i/>
          <w:sz w:val="22"/>
          <w:szCs w:val="22"/>
          <w:lang w:val="sr-Cyrl-CS"/>
        </w:rPr>
        <w:t xml:space="preserve"> </w:t>
      </w:r>
      <w:r w:rsidR="00871C9B" w:rsidRPr="004F0155">
        <w:rPr>
          <w:sz w:val="22"/>
          <w:szCs w:val="22"/>
          <w:lang w:val="sr-Cyrl-CS"/>
        </w:rPr>
        <w:t xml:space="preserve">који </w:t>
      </w:r>
      <w:r w:rsidR="00442ADA">
        <w:rPr>
          <w:sz w:val="22"/>
          <w:szCs w:val="22"/>
          <w:lang w:val="sr-Cyrl-CS"/>
        </w:rPr>
        <w:t>је саставни део овог уговора.</w:t>
      </w:r>
    </w:p>
    <w:p w:rsidR="001957FE" w:rsidRDefault="001957FE" w:rsidP="002B3E37">
      <w:pPr>
        <w:tabs>
          <w:tab w:val="left" w:pos="748"/>
        </w:tabs>
        <w:jc w:val="both"/>
        <w:rPr>
          <w:b/>
          <w:i/>
          <w:sz w:val="22"/>
          <w:szCs w:val="22"/>
          <w:lang w:val="sr-Cyrl-CS"/>
        </w:rPr>
      </w:pPr>
    </w:p>
    <w:p w:rsidR="00871C9B" w:rsidRPr="00C16DEA" w:rsidRDefault="00871C9B" w:rsidP="002B3E37">
      <w:pPr>
        <w:tabs>
          <w:tab w:val="left" w:pos="748"/>
        </w:tabs>
        <w:jc w:val="both"/>
        <w:rPr>
          <w:b/>
          <w:i/>
          <w:sz w:val="22"/>
          <w:szCs w:val="22"/>
          <w:lang w:val="sr-Cyrl-CS"/>
        </w:rPr>
      </w:pPr>
      <w:r w:rsidRPr="00C16DEA">
        <w:rPr>
          <w:b/>
          <w:i/>
          <w:sz w:val="22"/>
          <w:szCs w:val="22"/>
          <w:lang w:val="sr-Cyrl-CS"/>
        </w:rPr>
        <w:t>Цена</w:t>
      </w:r>
    </w:p>
    <w:p w:rsidR="00871C9B" w:rsidRPr="00C16DEA" w:rsidRDefault="00871C9B" w:rsidP="002B3E37">
      <w:pPr>
        <w:jc w:val="center"/>
        <w:rPr>
          <w:b/>
          <w:sz w:val="22"/>
          <w:szCs w:val="22"/>
          <w:lang w:val="sr-Cyrl-CS"/>
        </w:rPr>
      </w:pPr>
      <w:r w:rsidRPr="00C16DEA">
        <w:rPr>
          <w:b/>
          <w:sz w:val="22"/>
          <w:szCs w:val="22"/>
          <w:lang w:val="sr-Cyrl-CS"/>
        </w:rPr>
        <w:t>Члан 2</w:t>
      </w:r>
    </w:p>
    <w:p w:rsidR="00871C9B" w:rsidRPr="0085535C" w:rsidRDefault="00871C9B" w:rsidP="002B3E37">
      <w:pPr>
        <w:ind w:firstLine="720"/>
        <w:jc w:val="both"/>
        <w:rPr>
          <w:sz w:val="22"/>
          <w:szCs w:val="22"/>
          <w:lang w:val="ru-RU"/>
        </w:rPr>
      </w:pPr>
      <w:r w:rsidRPr="0085535C">
        <w:rPr>
          <w:sz w:val="22"/>
          <w:szCs w:val="22"/>
          <w:lang w:val="ru-RU"/>
        </w:rPr>
        <w:t xml:space="preserve">Укупна уговорена вредност предметних </w:t>
      </w:r>
      <w:r w:rsidRPr="00367717">
        <w:rPr>
          <w:sz w:val="22"/>
          <w:szCs w:val="22"/>
          <w:lang w:val="ru-RU"/>
        </w:rPr>
        <w:t>услуга за период трајања уговора</w:t>
      </w:r>
      <w:r w:rsidR="00A44839" w:rsidRPr="00367717">
        <w:rPr>
          <w:sz w:val="22"/>
          <w:szCs w:val="22"/>
          <w:lang w:val="ru-RU"/>
        </w:rPr>
        <w:t xml:space="preserve"> </w:t>
      </w:r>
      <w:r w:rsidRPr="00367717">
        <w:rPr>
          <w:sz w:val="22"/>
          <w:szCs w:val="22"/>
          <w:lang w:val="ru-RU"/>
        </w:rPr>
        <w:t xml:space="preserve">износи </w:t>
      </w:r>
      <w:r w:rsidR="00A75D1E">
        <w:rPr>
          <w:bCs/>
          <w:sz w:val="22"/>
          <w:szCs w:val="22"/>
        </w:rPr>
        <w:t>_______</w:t>
      </w:r>
      <w:r w:rsidR="001B3204" w:rsidRPr="001B3204">
        <w:rPr>
          <w:bCs/>
          <w:sz w:val="22"/>
          <w:szCs w:val="22"/>
        </w:rPr>
        <w:t xml:space="preserve"> </w:t>
      </w:r>
      <w:r w:rsidRPr="0085535C">
        <w:rPr>
          <w:sz w:val="22"/>
          <w:szCs w:val="22"/>
          <w:lang w:val="ru-RU"/>
        </w:rPr>
        <w:t xml:space="preserve">динара без обрачунатог пореза на додату вредност односно </w:t>
      </w:r>
      <w:r w:rsidR="00A75D1E">
        <w:rPr>
          <w:bCs/>
          <w:sz w:val="22"/>
          <w:szCs w:val="22"/>
          <w:lang w:val="sr-Cyrl-CS"/>
        </w:rPr>
        <w:t>_______</w:t>
      </w:r>
      <w:r w:rsidRPr="0085535C">
        <w:rPr>
          <w:sz w:val="22"/>
          <w:szCs w:val="22"/>
          <w:lang w:val="ru-RU"/>
        </w:rPr>
        <w:t>динара са обрачунатим порезом на додату вредност.</w:t>
      </w:r>
    </w:p>
    <w:p w:rsidR="00871C9B" w:rsidRPr="0085535C" w:rsidRDefault="00871C9B" w:rsidP="002B3E37">
      <w:pPr>
        <w:jc w:val="both"/>
        <w:rPr>
          <w:sz w:val="22"/>
          <w:szCs w:val="22"/>
          <w:lang w:val="ru-RU"/>
        </w:rPr>
      </w:pPr>
      <w:r w:rsidRPr="0085535C">
        <w:rPr>
          <w:sz w:val="22"/>
          <w:szCs w:val="22"/>
          <w:lang w:val="ru-RU"/>
        </w:rPr>
        <w:tab/>
        <w:t xml:space="preserve">Месечна вредност предметних услуга износи </w:t>
      </w:r>
      <w:r w:rsidR="00A75D1E">
        <w:rPr>
          <w:bCs/>
          <w:sz w:val="22"/>
          <w:szCs w:val="22"/>
        </w:rPr>
        <w:t>______</w:t>
      </w:r>
      <w:r w:rsidR="00CE63A4" w:rsidRPr="0085535C">
        <w:rPr>
          <w:bCs/>
          <w:sz w:val="22"/>
          <w:szCs w:val="22"/>
        </w:rPr>
        <w:t xml:space="preserve"> </w:t>
      </w:r>
      <w:r w:rsidRPr="0085535C">
        <w:rPr>
          <w:sz w:val="22"/>
          <w:szCs w:val="22"/>
          <w:lang w:val="ru-RU"/>
        </w:rPr>
        <w:t xml:space="preserve">динара без обрачунатог пореза на додату вредност односно </w:t>
      </w:r>
      <w:r w:rsidR="00A75D1E">
        <w:rPr>
          <w:lang w:val="sr-Cyrl-CS" w:eastAsia="sr-Cyrl-CS"/>
        </w:rPr>
        <w:t>_______</w:t>
      </w:r>
      <w:r w:rsidRPr="0085535C">
        <w:rPr>
          <w:bCs/>
          <w:sz w:val="22"/>
          <w:szCs w:val="22"/>
          <w:lang w:val="sr-Cyrl-CS"/>
        </w:rPr>
        <w:t xml:space="preserve"> </w:t>
      </w:r>
      <w:r w:rsidRPr="0085535C">
        <w:rPr>
          <w:sz w:val="22"/>
          <w:szCs w:val="22"/>
          <w:lang w:val="ru-RU"/>
        </w:rPr>
        <w:t>динара са обрачунатим порезом на додату вредност.</w:t>
      </w:r>
    </w:p>
    <w:p w:rsidR="00871C9B" w:rsidRDefault="00CE63A4" w:rsidP="002B3E37">
      <w:pPr>
        <w:jc w:val="both"/>
        <w:rPr>
          <w:sz w:val="22"/>
          <w:szCs w:val="22"/>
          <w:lang w:val="sr-Latn-RS"/>
        </w:rPr>
      </w:pPr>
      <w:r w:rsidRPr="0085535C">
        <w:rPr>
          <w:sz w:val="22"/>
          <w:szCs w:val="22"/>
          <w:lang w:val="ru-RU"/>
        </w:rPr>
        <w:tab/>
      </w:r>
      <w:r w:rsidR="00871C9B" w:rsidRPr="0085535C">
        <w:rPr>
          <w:sz w:val="22"/>
          <w:szCs w:val="22"/>
          <w:lang w:val="ru-RU"/>
        </w:rPr>
        <w:t>У цену су урачунати сви трошкови Добављача.</w:t>
      </w:r>
    </w:p>
    <w:p w:rsidR="009537B6" w:rsidRPr="009537B6" w:rsidRDefault="009537B6" w:rsidP="002B3E37">
      <w:pPr>
        <w:jc w:val="both"/>
        <w:rPr>
          <w:sz w:val="22"/>
          <w:szCs w:val="22"/>
          <w:lang w:val="sr-Latn-RS"/>
        </w:rPr>
      </w:pPr>
      <w:r>
        <w:rPr>
          <w:sz w:val="22"/>
          <w:szCs w:val="22"/>
          <w:lang w:val="sr-Latn-RS"/>
        </w:rPr>
        <w:tab/>
      </w:r>
      <w:r w:rsidRPr="00C16DEA">
        <w:rPr>
          <w:sz w:val="22"/>
          <w:szCs w:val="22"/>
          <w:lang w:val="ru-RU"/>
        </w:rPr>
        <w:t xml:space="preserve">Повећање цена из </w:t>
      </w:r>
      <w:r>
        <w:rPr>
          <w:sz w:val="22"/>
          <w:szCs w:val="22"/>
          <w:lang w:val="ru-RU"/>
        </w:rPr>
        <w:t>понуде понуђача није могуће</w:t>
      </w:r>
      <w:r>
        <w:rPr>
          <w:sz w:val="22"/>
          <w:szCs w:val="22"/>
          <w:lang w:val="sr-Latn-RS"/>
        </w:rPr>
        <w:t>.</w:t>
      </w:r>
    </w:p>
    <w:p w:rsidR="00871C9B" w:rsidRPr="00372F51" w:rsidRDefault="00871C9B" w:rsidP="002B3E37">
      <w:pPr>
        <w:tabs>
          <w:tab w:val="left" w:pos="1418"/>
        </w:tabs>
        <w:rPr>
          <w:b/>
          <w:i/>
          <w:sz w:val="22"/>
          <w:szCs w:val="22"/>
          <w:lang w:val="sr-Cyrl-CS"/>
        </w:rPr>
      </w:pPr>
    </w:p>
    <w:p w:rsidR="00871C9B" w:rsidRDefault="00871C9B" w:rsidP="002B3E37">
      <w:pPr>
        <w:tabs>
          <w:tab w:val="left" w:pos="935"/>
        </w:tabs>
        <w:rPr>
          <w:b/>
          <w:i/>
          <w:noProof/>
          <w:sz w:val="22"/>
          <w:szCs w:val="22"/>
          <w:lang w:val="ru-RU"/>
        </w:rPr>
      </w:pPr>
    </w:p>
    <w:p w:rsidR="00871C9B" w:rsidRPr="00372F51" w:rsidRDefault="00871C9B" w:rsidP="002B3E37">
      <w:pPr>
        <w:tabs>
          <w:tab w:val="left" w:pos="935"/>
        </w:tabs>
        <w:rPr>
          <w:b/>
          <w:i/>
          <w:noProof/>
          <w:sz w:val="22"/>
          <w:szCs w:val="22"/>
          <w:lang w:val="ru-RU"/>
        </w:rPr>
      </w:pPr>
      <w:r w:rsidRPr="00372F51">
        <w:rPr>
          <w:b/>
          <w:i/>
          <w:noProof/>
          <w:sz w:val="22"/>
          <w:szCs w:val="22"/>
          <w:lang w:val="ru-RU"/>
        </w:rPr>
        <w:t>Начин плаћања</w:t>
      </w:r>
    </w:p>
    <w:p w:rsidR="00871C9B" w:rsidRPr="00372F51" w:rsidRDefault="00871C9B" w:rsidP="002B3E37">
      <w:pPr>
        <w:tabs>
          <w:tab w:val="left" w:pos="1440"/>
        </w:tabs>
        <w:jc w:val="center"/>
        <w:rPr>
          <w:b/>
          <w:bCs/>
          <w:iCs/>
          <w:noProof/>
          <w:sz w:val="22"/>
          <w:szCs w:val="22"/>
          <w:lang w:val="ru-RU"/>
        </w:rPr>
      </w:pPr>
      <w:r w:rsidRPr="00372F51">
        <w:rPr>
          <w:b/>
          <w:bCs/>
          <w:iCs/>
          <w:noProof/>
          <w:sz w:val="22"/>
          <w:szCs w:val="22"/>
          <w:lang w:val="ru-RU"/>
        </w:rPr>
        <w:t>Члан 3</w:t>
      </w:r>
    </w:p>
    <w:p w:rsidR="00613324" w:rsidRPr="00380C55" w:rsidRDefault="00CE63A4" w:rsidP="00613324">
      <w:pPr>
        <w:ind w:firstLine="720"/>
        <w:jc w:val="both"/>
        <w:rPr>
          <w:rFonts w:eastAsia="Calibri"/>
          <w:sz w:val="22"/>
          <w:szCs w:val="22"/>
        </w:rPr>
      </w:pPr>
      <w:r>
        <w:rPr>
          <w:sz w:val="22"/>
          <w:szCs w:val="22"/>
          <w:lang w:val="sr-Cyrl-CS"/>
        </w:rPr>
        <w:t>Плаћање предметних услуга</w:t>
      </w:r>
      <w:r w:rsidR="00871C9B" w:rsidRPr="00372F51">
        <w:rPr>
          <w:sz w:val="22"/>
          <w:szCs w:val="22"/>
          <w:lang w:val="sr-Cyrl-CS"/>
        </w:rPr>
        <w:t xml:space="preserve"> врши се на основу рачуна који Добављач доставља једном </w:t>
      </w:r>
      <w:r w:rsidR="00871C9B" w:rsidRPr="00372F51">
        <w:rPr>
          <w:sz w:val="22"/>
          <w:szCs w:val="22"/>
          <w:lang w:val="ru-RU"/>
        </w:rPr>
        <w:t>месечно</w:t>
      </w:r>
      <w:r w:rsidR="00871C9B" w:rsidRPr="00372F51">
        <w:rPr>
          <w:sz w:val="22"/>
          <w:szCs w:val="22"/>
          <w:lang w:val="sr-Cyrl-CS"/>
        </w:rPr>
        <w:t>,</w:t>
      </w:r>
      <w:r w:rsidR="00871C9B" w:rsidRPr="00372F51">
        <w:rPr>
          <w:sz w:val="22"/>
          <w:szCs w:val="22"/>
          <w:lang w:val="ru-RU"/>
        </w:rPr>
        <w:t xml:space="preserve"> </w:t>
      </w:r>
      <w:r w:rsidR="00871C9B" w:rsidRPr="00372F51">
        <w:rPr>
          <w:sz w:val="22"/>
          <w:szCs w:val="22"/>
          <w:lang w:val="sr-Cyrl-CS"/>
        </w:rPr>
        <w:t xml:space="preserve">почетком текућег месеца за услуге пружене у претходном месецу, </w:t>
      </w:r>
      <w:r w:rsidR="00871C9B" w:rsidRPr="00372F51">
        <w:rPr>
          <w:sz w:val="22"/>
          <w:szCs w:val="22"/>
          <w:lang w:val="ru-RU"/>
        </w:rPr>
        <w:t>у року</w:t>
      </w:r>
      <w:r>
        <w:rPr>
          <w:sz w:val="22"/>
          <w:szCs w:val="22"/>
          <w:lang w:val="sr-Cyrl-CS"/>
        </w:rPr>
        <w:t xml:space="preserve"> од </w:t>
      </w:r>
      <w:r w:rsidR="00613324">
        <w:rPr>
          <w:color w:val="FF0000"/>
          <w:sz w:val="22"/>
          <w:szCs w:val="22"/>
          <w:lang w:val="sr-Cyrl-CS"/>
        </w:rPr>
        <w:t xml:space="preserve"> </w:t>
      </w:r>
      <w:r w:rsidR="00613324" w:rsidRPr="00613324">
        <w:rPr>
          <w:rFonts w:eastAsia="Calibri"/>
          <w:sz w:val="22"/>
          <w:szCs w:val="22"/>
        </w:rPr>
        <w:t xml:space="preserve">____ </w:t>
      </w:r>
      <w:r w:rsidR="00613324" w:rsidRPr="00613324">
        <w:rPr>
          <w:rFonts w:eastAsia="Calibri"/>
          <w:b/>
          <w:sz w:val="20"/>
          <w:szCs w:val="20"/>
        </w:rPr>
        <w:t>(</w:t>
      </w:r>
      <w:r w:rsidR="00613324" w:rsidRPr="00613324">
        <w:rPr>
          <w:rFonts w:eastAsia="Calibri"/>
          <w:b/>
          <w:i/>
          <w:iCs/>
          <w:sz w:val="20"/>
          <w:szCs w:val="20"/>
        </w:rPr>
        <w:t xml:space="preserve">биће </w:t>
      </w:r>
      <w:r w:rsidR="00613324" w:rsidRPr="00380C55">
        <w:rPr>
          <w:rFonts w:eastAsia="Calibri"/>
          <w:b/>
          <w:i/>
          <w:iCs/>
          <w:sz w:val="20"/>
          <w:szCs w:val="20"/>
        </w:rPr>
        <w:t>преузето из понуде</w:t>
      </w:r>
      <w:r w:rsidR="00613324" w:rsidRPr="00380C55">
        <w:rPr>
          <w:rFonts w:eastAsia="Calibri"/>
          <w:b/>
          <w:sz w:val="20"/>
          <w:szCs w:val="20"/>
        </w:rPr>
        <w:t>)</w:t>
      </w:r>
      <w:r w:rsidR="00613324" w:rsidRPr="00380C55">
        <w:rPr>
          <w:rFonts w:eastAsia="Calibri"/>
          <w:sz w:val="22"/>
          <w:szCs w:val="22"/>
        </w:rPr>
        <w:t xml:space="preserve"> дана од дана пријема уредно сачињеног и достављеног рачуна.</w:t>
      </w:r>
    </w:p>
    <w:p w:rsidR="00613324" w:rsidRPr="00380C55" w:rsidRDefault="00613324" w:rsidP="00613324">
      <w:pPr>
        <w:autoSpaceDE w:val="0"/>
        <w:autoSpaceDN w:val="0"/>
        <w:ind w:firstLine="720"/>
        <w:jc w:val="both"/>
        <w:rPr>
          <w:rFonts w:eastAsia="Calibri"/>
          <w:sz w:val="22"/>
          <w:szCs w:val="22"/>
          <w:lang w:val="sr-Cyrl-CS"/>
        </w:rPr>
      </w:pPr>
      <w:r w:rsidRPr="00380C55">
        <w:rPr>
          <w:rFonts w:eastAsia="Calibri"/>
          <w:sz w:val="22"/>
          <w:szCs w:val="22"/>
        </w:rPr>
        <w:t xml:space="preserve">Рачуни морају бити сачињени и достављени у складу са одредбама Закона о порезу на додату вредност, Зaкoна o eлeктрoнскoм фaктурисaњу ("Сл.глaсник РС", бр. 44/2021, 129/2021,  138/2022 и 92/2023) и осталих односних позитивнх прописа, с тим да уз сваки рачун </w:t>
      </w:r>
      <w:r w:rsidRPr="00380C55">
        <w:rPr>
          <w:rFonts w:eastAsia="Calibri"/>
          <w:sz w:val="22"/>
          <w:szCs w:val="22"/>
          <w:lang w:val="sr-Cyrl-CS"/>
        </w:rPr>
        <w:t xml:space="preserve">мора бити приложена </w:t>
      </w:r>
      <w:r w:rsidRPr="00380C55">
        <w:rPr>
          <w:rFonts w:eastAsia="Arial Unicode MS"/>
          <w:kern w:val="2"/>
          <w:sz w:val="22"/>
          <w:szCs w:val="22"/>
          <w:lang w:val="sr-Cyrl-CS" w:eastAsia="ar-SA"/>
        </w:rPr>
        <w:t xml:space="preserve">неоверена копија </w:t>
      </w:r>
      <w:r w:rsidRPr="00380C55">
        <w:rPr>
          <w:rFonts w:eastAsia="Arial Unicode MS"/>
          <w:iCs/>
          <w:kern w:val="2"/>
          <w:sz w:val="22"/>
          <w:szCs w:val="22"/>
          <w:lang w:val="sr-Cyrl-CS" w:eastAsia="ar-SA"/>
        </w:rPr>
        <w:t xml:space="preserve">месечног извештаја </w:t>
      </w:r>
      <w:r w:rsidRPr="00380C55">
        <w:rPr>
          <w:rFonts w:eastAsia="Arial Unicode MS"/>
          <w:iCs/>
          <w:kern w:val="2"/>
          <w:sz w:val="22"/>
          <w:szCs w:val="22"/>
          <w:lang w:eastAsia="ar-SA"/>
        </w:rPr>
        <w:t>о услугама одржавања извршеним у току претходног месеца</w:t>
      </w:r>
      <w:r w:rsidRPr="00380C55">
        <w:rPr>
          <w:rFonts w:eastAsia="Calibri"/>
          <w:sz w:val="22"/>
          <w:szCs w:val="22"/>
          <w:lang w:val="sr-Cyrl-CS"/>
        </w:rPr>
        <w:t xml:space="preserve"> које се фактуришу.</w:t>
      </w:r>
    </w:p>
    <w:p w:rsidR="00613324" w:rsidRPr="00380C55" w:rsidRDefault="00613324" w:rsidP="00613324">
      <w:pPr>
        <w:autoSpaceDE w:val="0"/>
        <w:autoSpaceDN w:val="0"/>
        <w:ind w:firstLine="720"/>
        <w:jc w:val="both"/>
        <w:rPr>
          <w:rFonts w:eastAsia="Calibri"/>
          <w:sz w:val="22"/>
          <w:szCs w:val="22"/>
          <w:lang w:val="sr-Cyrl-CS"/>
        </w:rPr>
      </w:pPr>
      <w:r w:rsidRPr="00380C55">
        <w:rPr>
          <w:sz w:val="22"/>
          <w:szCs w:val="22"/>
        </w:rPr>
        <w:t>КЈС овог наручиоца је 14840.</w:t>
      </w:r>
    </w:p>
    <w:p w:rsidR="00A749F3" w:rsidRPr="00380C55" w:rsidRDefault="00613324" w:rsidP="00412941">
      <w:pPr>
        <w:autoSpaceDE w:val="0"/>
        <w:autoSpaceDN w:val="0"/>
        <w:adjustRightInd w:val="0"/>
        <w:ind w:firstLine="720"/>
        <w:jc w:val="both"/>
        <w:rPr>
          <w:sz w:val="22"/>
          <w:szCs w:val="22"/>
        </w:rPr>
      </w:pPr>
      <w:r w:rsidRPr="00380C55">
        <w:rPr>
          <w:sz w:val="22"/>
          <w:szCs w:val="22"/>
          <w:lang w:val="sr-Cyrl-CS"/>
        </w:rPr>
        <w:t>Плаћање се врши на текући рачун који Добављач наведе у рачуну.</w:t>
      </w:r>
    </w:p>
    <w:p w:rsidR="008D0279" w:rsidRDefault="008D0279" w:rsidP="002B3E37">
      <w:pPr>
        <w:jc w:val="center"/>
        <w:outlineLvl w:val="0"/>
        <w:rPr>
          <w:b/>
          <w:sz w:val="22"/>
          <w:szCs w:val="22"/>
        </w:rPr>
      </w:pPr>
    </w:p>
    <w:p w:rsidR="00871C9B" w:rsidRPr="00412941" w:rsidRDefault="00A749F3" w:rsidP="002B3E37">
      <w:pPr>
        <w:jc w:val="center"/>
        <w:outlineLvl w:val="0"/>
        <w:rPr>
          <w:b/>
          <w:sz w:val="22"/>
          <w:szCs w:val="22"/>
          <w:lang w:val="sr-Cyrl-CS"/>
        </w:rPr>
      </w:pPr>
      <w:r w:rsidRPr="00412941">
        <w:rPr>
          <w:b/>
          <w:sz w:val="22"/>
          <w:szCs w:val="22"/>
        </w:rPr>
        <w:t>Члан 4</w:t>
      </w:r>
    </w:p>
    <w:p w:rsidR="00A749F3" w:rsidRPr="00412941" w:rsidRDefault="00937AC7" w:rsidP="006A13B2">
      <w:pPr>
        <w:ind w:firstLine="720"/>
        <w:jc w:val="both"/>
        <w:rPr>
          <w:sz w:val="22"/>
          <w:szCs w:val="22"/>
          <w:lang w:val="ru-RU"/>
        </w:rPr>
      </w:pPr>
      <w:r w:rsidRPr="00412941">
        <w:rPr>
          <w:sz w:val="22"/>
          <w:szCs w:val="22"/>
        </w:rPr>
        <w:t xml:space="preserve">Плаћање обавеза по овом уговору биће вршено из средстава која ће, за предметне намене, наручоцу бити расположива у складу са буџетом за 2024. годину. </w:t>
      </w:r>
    </w:p>
    <w:p w:rsidR="00DB0C79" w:rsidRPr="00412941" w:rsidRDefault="00DE29A0" w:rsidP="00DE29A0">
      <w:pPr>
        <w:spacing w:line="276" w:lineRule="auto"/>
        <w:ind w:firstLine="720"/>
        <w:jc w:val="both"/>
        <w:rPr>
          <w:rFonts w:eastAsia="Calibri"/>
          <w:sz w:val="22"/>
          <w:szCs w:val="22"/>
        </w:rPr>
      </w:pPr>
      <w:r w:rsidRPr="00412941">
        <w:rPr>
          <w:rFonts w:eastAsia="Calibri"/>
          <w:sz w:val="22"/>
          <w:szCs w:val="22"/>
          <w:lang w:val="en-US"/>
        </w:rPr>
        <w:lastRenderedPageBreak/>
        <w:t>O</w:t>
      </w:r>
      <w:r w:rsidR="00DB0C79" w:rsidRPr="00412941">
        <w:rPr>
          <w:rFonts w:eastAsia="Calibri"/>
          <w:sz w:val="22"/>
          <w:szCs w:val="22"/>
          <w:lang w:val="en-US"/>
        </w:rPr>
        <w:t>бавезе које доспевају у наредној буџетској години</w:t>
      </w:r>
      <w:r w:rsidRPr="00412941">
        <w:rPr>
          <w:rFonts w:eastAsia="Calibri"/>
          <w:sz w:val="22"/>
          <w:szCs w:val="22"/>
        </w:rPr>
        <w:t xml:space="preserve"> ће </w:t>
      </w:r>
      <w:r w:rsidR="00DB0C79" w:rsidRPr="00412941">
        <w:rPr>
          <w:rFonts w:eastAsia="Calibri"/>
          <w:sz w:val="22"/>
          <w:szCs w:val="22"/>
          <w:lang w:val="en-US"/>
        </w:rPr>
        <w:t>бити реализоване највише до износа средстава која ће</w:t>
      </w:r>
      <w:r w:rsidRPr="00412941">
        <w:rPr>
          <w:rFonts w:eastAsia="Calibri"/>
          <w:sz w:val="22"/>
          <w:szCs w:val="22"/>
        </w:rPr>
        <w:t xml:space="preserve"> Наручиоцу</w:t>
      </w:r>
      <w:r w:rsidR="00DB0C79" w:rsidRPr="00412941">
        <w:rPr>
          <w:rFonts w:eastAsia="Calibri"/>
          <w:sz w:val="22"/>
          <w:szCs w:val="22"/>
          <w:lang w:val="en-US"/>
        </w:rPr>
        <w:t xml:space="preserve"> за ту намену бити одобрена у тој буџетској години.</w:t>
      </w:r>
    </w:p>
    <w:p w:rsidR="00613324" w:rsidRPr="00412941" w:rsidRDefault="00613324" w:rsidP="00EF4EEE">
      <w:pPr>
        <w:spacing w:line="276" w:lineRule="auto"/>
        <w:ind w:firstLine="720"/>
        <w:jc w:val="both"/>
        <w:rPr>
          <w:sz w:val="22"/>
          <w:szCs w:val="22"/>
        </w:rPr>
      </w:pPr>
      <w:r w:rsidRPr="00412941">
        <w:rPr>
          <w:rFonts w:eastAsia="Calibri"/>
          <w:sz w:val="22"/>
          <w:szCs w:val="22"/>
        </w:rPr>
        <w:t xml:space="preserve">Уколико </w:t>
      </w:r>
      <w:r w:rsidRPr="00412941">
        <w:rPr>
          <w:sz w:val="22"/>
          <w:szCs w:val="22"/>
        </w:rPr>
        <w:t>средства за реализацију овог уговора не буду</w:t>
      </w:r>
      <w:r w:rsidR="00EF4EEE" w:rsidRPr="00412941">
        <w:rPr>
          <w:sz w:val="22"/>
          <w:szCs w:val="22"/>
        </w:rPr>
        <w:t>, сходно буџету за 2024. годину,</w:t>
      </w:r>
      <w:r w:rsidRPr="00412941">
        <w:rPr>
          <w:sz w:val="22"/>
          <w:szCs w:val="22"/>
        </w:rPr>
        <w:t xml:space="preserve"> расположива у износу означеном као укупна вредност уговора, </w:t>
      </w:r>
      <w:r w:rsidRPr="00412941">
        <w:rPr>
          <w:sz w:val="22"/>
          <w:szCs w:val="22"/>
          <w:lang w:val="sr-Cyrl-CS"/>
        </w:rPr>
        <w:t xml:space="preserve">Наручилац задржава право да једнострано раскине овај </w:t>
      </w:r>
      <w:r w:rsidRPr="00412941">
        <w:rPr>
          <w:sz w:val="22"/>
          <w:szCs w:val="22"/>
        </w:rPr>
        <w:t>у</w:t>
      </w:r>
      <w:r w:rsidRPr="00412941">
        <w:rPr>
          <w:sz w:val="22"/>
          <w:szCs w:val="22"/>
          <w:lang w:val="sr-Cyrl-CS"/>
        </w:rPr>
        <w:t>говор уз достављање писаног обавештења</w:t>
      </w:r>
      <w:r w:rsidR="00EF4EEE" w:rsidRPr="00412941">
        <w:rPr>
          <w:sz w:val="22"/>
          <w:szCs w:val="22"/>
          <w:lang w:val="sr-Cyrl-CS"/>
        </w:rPr>
        <w:t xml:space="preserve"> или да </w:t>
      </w:r>
      <w:r w:rsidR="00C609E1" w:rsidRPr="00412941">
        <w:rPr>
          <w:sz w:val="22"/>
          <w:szCs w:val="22"/>
          <w:lang w:val="sr-Cyrl-CS"/>
        </w:rPr>
        <w:t xml:space="preserve">писаним путем </w:t>
      </w:r>
      <w:r w:rsidR="00EF4EEE" w:rsidRPr="00412941">
        <w:rPr>
          <w:sz w:val="22"/>
          <w:szCs w:val="22"/>
          <w:lang w:val="sr-Cyrl-CS"/>
        </w:rPr>
        <w:t xml:space="preserve">предложи измену уговора којом ће се укупна </w:t>
      </w:r>
      <w:r w:rsidR="00EF4EEE" w:rsidRPr="00412941">
        <w:rPr>
          <w:sz w:val="22"/>
          <w:szCs w:val="22"/>
        </w:rPr>
        <w:t>вредност уговора</w:t>
      </w:r>
      <w:r w:rsidR="00EF4EEE" w:rsidRPr="00412941">
        <w:rPr>
          <w:sz w:val="22"/>
          <w:szCs w:val="22"/>
          <w:lang w:val="sr-Cyrl-CS"/>
        </w:rPr>
        <w:t xml:space="preserve"> умањити тако да буде једнака висини распожививих средстава на одговарајућој буџетској позицији</w:t>
      </w:r>
      <w:r w:rsidR="00C609E1" w:rsidRPr="00412941">
        <w:rPr>
          <w:sz w:val="22"/>
          <w:szCs w:val="22"/>
          <w:lang w:val="sr-Cyrl-CS"/>
        </w:rPr>
        <w:t xml:space="preserve"> за предметне намене</w:t>
      </w:r>
      <w:r w:rsidR="00EF4EEE" w:rsidRPr="00412941">
        <w:rPr>
          <w:sz w:val="22"/>
          <w:szCs w:val="22"/>
          <w:lang w:val="sr-Cyrl-CS"/>
        </w:rPr>
        <w:t>.</w:t>
      </w:r>
    </w:p>
    <w:p w:rsidR="00A749F3" w:rsidRPr="00412941" w:rsidRDefault="00A749F3" w:rsidP="002B3E37">
      <w:pPr>
        <w:tabs>
          <w:tab w:val="left" w:pos="720"/>
          <w:tab w:val="left" w:pos="1440"/>
        </w:tabs>
        <w:jc w:val="both"/>
        <w:rPr>
          <w:iCs/>
          <w:sz w:val="22"/>
          <w:szCs w:val="22"/>
          <w:lang w:val="en-US"/>
        </w:rPr>
      </w:pPr>
      <w:r w:rsidRPr="00412941">
        <w:rPr>
          <w:iCs/>
          <w:sz w:val="22"/>
          <w:szCs w:val="22"/>
          <w:lang w:val="sr-Cyrl-CS"/>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r w:rsidR="00DE29A0" w:rsidRPr="00412941">
        <w:rPr>
          <w:iCs/>
          <w:sz w:val="22"/>
          <w:szCs w:val="22"/>
        </w:rPr>
        <w:t xml:space="preserve"> </w:t>
      </w:r>
      <w:r w:rsidRPr="00412941">
        <w:rPr>
          <w:iCs/>
          <w:noProof/>
          <w:sz w:val="22"/>
          <w:lang w:val="sr-Cyrl-CS"/>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6A13B2" w:rsidRDefault="006A13B2" w:rsidP="002B3E37">
      <w:pPr>
        <w:autoSpaceDE w:val="0"/>
        <w:autoSpaceDN w:val="0"/>
        <w:adjustRightInd w:val="0"/>
        <w:rPr>
          <w:b/>
          <w:bCs/>
          <w:i/>
          <w:sz w:val="22"/>
          <w:szCs w:val="22"/>
          <w:lang w:val="ru-RU"/>
        </w:rPr>
      </w:pPr>
    </w:p>
    <w:p w:rsidR="006A13B2" w:rsidRDefault="006A13B2" w:rsidP="002B3E37">
      <w:pPr>
        <w:autoSpaceDE w:val="0"/>
        <w:autoSpaceDN w:val="0"/>
        <w:adjustRightInd w:val="0"/>
        <w:rPr>
          <w:b/>
          <w:bCs/>
          <w:i/>
          <w:sz w:val="22"/>
          <w:szCs w:val="22"/>
          <w:lang w:val="ru-RU"/>
        </w:rPr>
      </w:pPr>
    </w:p>
    <w:p w:rsidR="00871C9B" w:rsidRPr="00775FB0" w:rsidRDefault="002B3E37" w:rsidP="002B3E37">
      <w:pPr>
        <w:autoSpaceDE w:val="0"/>
        <w:autoSpaceDN w:val="0"/>
        <w:adjustRightInd w:val="0"/>
        <w:rPr>
          <w:b/>
          <w:bCs/>
          <w:i/>
          <w:sz w:val="22"/>
          <w:szCs w:val="22"/>
        </w:rPr>
      </w:pPr>
      <w:r>
        <w:rPr>
          <w:b/>
          <w:bCs/>
          <w:i/>
          <w:sz w:val="22"/>
          <w:szCs w:val="22"/>
          <w:lang w:val="ru-RU"/>
        </w:rPr>
        <w:t xml:space="preserve">Средство </w:t>
      </w:r>
      <w:r w:rsidR="00871C9B" w:rsidRPr="00C16DEA">
        <w:rPr>
          <w:b/>
          <w:bCs/>
          <w:i/>
          <w:sz w:val="22"/>
          <w:szCs w:val="22"/>
          <w:lang w:val="ru-RU"/>
        </w:rPr>
        <w:t>финансијског обезбеђења</w:t>
      </w:r>
    </w:p>
    <w:p w:rsidR="00871C9B" w:rsidRPr="00775FB0" w:rsidRDefault="00871C9B" w:rsidP="002B3E37">
      <w:pPr>
        <w:jc w:val="center"/>
        <w:rPr>
          <w:b/>
          <w:sz w:val="22"/>
          <w:szCs w:val="22"/>
          <w:lang w:val="sr-Cyrl-CS"/>
        </w:rPr>
      </w:pPr>
      <w:r w:rsidRPr="00775FB0">
        <w:rPr>
          <w:b/>
          <w:sz w:val="22"/>
          <w:szCs w:val="22"/>
        </w:rPr>
        <w:t xml:space="preserve">Члан </w:t>
      </w:r>
      <w:r w:rsidRPr="00775FB0">
        <w:rPr>
          <w:b/>
          <w:sz w:val="22"/>
          <w:szCs w:val="22"/>
          <w:lang w:val="sr-Cyrl-CS"/>
        </w:rPr>
        <w:t xml:space="preserve">5 </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Добављач се обавезује да, на име средства обезбеђења за добро извршење </w:t>
      </w:r>
      <w:r w:rsidR="008A7F24" w:rsidRPr="00775FB0">
        <w:rPr>
          <w:rFonts w:eastAsia="Calibri"/>
          <w:sz w:val="22"/>
          <w:szCs w:val="22"/>
          <w:lang w:val="sr-Cyrl-CS" w:eastAsia="ar-SA"/>
        </w:rPr>
        <w:t>посла</w:t>
      </w:r>
      <w:r w:rsidR="001957FE">
        <w:rPr>
          <w:rFonts w:eastAsia="Calibri"/>
          <w:sz w:val="22"/>
          <w:szCs w:val="22"/>
          <w:lang w:val="sr-Cyrl-CS" w:eastAsia="ar-SA"/>
        </w:rPr>
        <w:t>,  најкасни</w:t>
      </w:r>
      <w:r w:rsidR="008D0279">
        <w:rPr>
          <w:rFonts w:eastAsia="Calibri"/>
          <w:sz w:val="22"/>
          <w:szCs w:val="22"/>
          <w:lang w:val="sr-Cyrl-CS" w:eastAsia="ar-SA"/>
        </w:rPr>
        <w:t xml:space="preserve">је до почетка примене уговора, </w:t>
      </w:r>
      <w:r w:rsidRPr="00775FB0">
        <w:rPr>
          <w:rFonts w:eastAsia="Calibri"/>
          <w:sz w:val="22"/>
          <w:szCs w:val="22"/>
          <w:lang w:val="sr-Cyrl-CS" w:eastAsia="ar-SA"/>
        </w:rPr>
        <w:t>Наручиоцу достави:</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бланко соло меницу, без жираната, са клаузулом</w:t>
      </w:r>
      <w:r w:rsidR="003A2A74" w:rsidRPr="00775FB0">
        <w:rPr>
          <w:rFonts w:eastAsia="Calibri"/>
          <w:sz w:val="22"/>
          <w:szCs w:val="22"/>
          <w:lang w:val="sr-Cyrl-CS" w:eastAsia="ar-SA"/>
        </w:rPr>
        <w:t xml:space="preserve"> „без протеста“ и „по виђењу“,</w:t>
      </w:r>
      <w:r w:rsidRPr="00775FB0">
        <w:rPr>
          <w:rFonts w:eastAsia="Calibri"/>
          <w:sz w:val="22"/>
          <w:szCs w:val="22"/>
          <w:lang w:val="sr-Cyrl-CS" w:eastAsia="ar-SA"/>
        </w:rPr>
        <w:t xml:space="preserve"> уредно пoтписaнe од стране овлашћеног лица понуђача у складу са картоном депонованих потписа и евидентиране у регистру меница и овлашћења који води Народна Банка Србије, с тим да потпис не сме прећи бели р</w:t>
      </w:r>
      <w:r w:rsidR="008D0279">
        <w:rPr>
          <w:rFonts w:eastAsia="Calibri"/>
          <w:sz w:val="22"/>
          <w:szCs w:val="22"/>
          <w:lang w:val="sr-Cyrl-CS" w:eastAsia="ar-SA"/>
        </w:rPr>
        <w:t>уб (маргину) меничног бланкета;</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менично овлашћење (писмо) којим добављач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оверену копију картона депонованих потписа, са оригиналном овером од стране пословне банке добављача, која не може бити старија од 15 дана</w:t>
      </w:r>
      <w:r w:rsidR="003A2A74" w:rsidRPr="00775FB0">
        <w:rPr>
          <w:rFonts w:eastAsia="Calibri"/>
          <w:sz w:val="22"/>
          <w:szCs w:val="22"/>
          <w:lang w:val="sr-Cyrl-CS" w:eastAsia="ar-SA"/>
        </w:rPr>
        <w:t xml:space="preserve"> пре дана потписивања уговора.</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Менично писмо - овлашћење мора бити потписано од стране овлашћеног лица добављача. </w:t>
      </w:r>
      <w:r w:rsidR="0066388E">
        <w:rPr>
          <w:rFonts w:eastAsia="Calibri"/>
          <w:sz w:val="22"/>
          <w:szCs w:val="22"/>
          <w:lang w:val="sr-Cyrl-CS" w:eastAsia="ar-SA"/>
        </w:rPr>
        <w:tab/>
      </w:r>
      <w:r w:rsidRPr="00775FB0">
        <w:rPr>
          <w:rFonts w:eastAsia="Calibri"/>
          <w:sz w:val="22"/>
          <w:szCs w:val="22"/>
          <w:lang w:val="sr-Cyrl-CS" w:eastAsia="ar-SA"/>
        </w:rPr>
        <w:t>Број рачуна на меничном овлашћењу и картону депонованог потписа морају бити исти. У случају промене лица овлашћеног за заступање, менично овлашћење остаје на снази.</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Меницу и менично овлашћење се обавезно оверавају печатом, уколико Добављач користи печат.</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Средство обезбеђења за добро извршење уговора траје 10 (десет) дана дуже </w:t>
      </w:r>
      <w:r w:rsidR="0069707C">
        <w:rPr>
          <w:rFonts w:eastAsia="Calibri"/>
          <w:sz w:val="22"/>
          <w:szCs w:val="22"/>
          <w:lang w:val="sr-Cyrl-CS" w:eastAsia="ar-SA"/>
        </w:rPr>
        <w:t>од дана</w:t>
      </w:r>
      <w:r w:rsidRPr="00775FB0">
        <w:rPr>
          <w:rFonts w:eastAsia="Calibri"/>
          <w:sz w:val="22"/>
          <w:szCs w:val="22"/>
          <w:lang w:val="sr-Cyrl-CS" w:eastAsia="ar-SA"/>
        </w:rPr>
        <w:t xml:space="preserve"> истека уговора</w:t>
      </w:r>
      <w:r w:rsidR="003A2A74" w:rsidRPr="00775FB0">
        <w:rPr>
          <w:rFonts w:eastAsia="Calibri"/>
          <w:sz w:val="22"/>
          <w:szCs w:val="22"/>
          <w:lang w:val="sr-Cyrl-CS" w:eastAsia="ar-SA"/>
        </w:rPr>
        <w:t>.</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Вредност средства обезбеђења за добро извршење уговора утврђује се у износу који одговара висини од 10% </w:t>
      </w:r>
      <w:r w:rsidR="002B3105">
        <w:rPr>
          <w:rFonts w:eastAsia="Calibri"/>
          <w:sz w:val="22"/>
          <w:szCs w:val="22"/>
          <w:lang w:val="sr-Cyrl-CS" w:eastAsia="ar-SA"/>
        </w:rPr>
        <w:t>од укупне вредности уговора.</w:t>
      </w:r>
    </w:p>
    <w:p w:rsidR="00467318" w:rsidRDefault="00467318" w:rsidP="00613324">
      <w:pPr>
        <w:jc w:val="both"/>
        <w:rPr>
          <w:sz w:val="22"/>
          <w:szCs w:val="22"/>
          <w:highlight w:val="yellow"/>
        </w:rPr>
      </w:pPr>
    </w:p>
    <w:p w:rsidR="008D0279" w:rsidRDefault="008D0279" w:rsidP="00613324">
      <w:pPr>
        <w:jc w:val="both"/>
        <w:rPr>
          <w:sz w:val="22"/>
          <w:szCs w:val="22"/>
          <w:highlight w:val="yellow"/>
        </w:rPr>
      </w:pPr>
    </w:p>
    <w:p w:rsidR="002B3E37" w:rsidRPr="00C16DEA" w:rsidRDefault="002B3E37" w:rsidP="002B3E37">
      <w:pPr>
        <w:jc w:val="both"/>
        <w:rPr>
          <w:b/>
          <w:i/>
          <w:sz w:val="22"/>
          <w:szCs w:val="22"/>
          <w:lang w:val="sr-Cyrl-CS"/>
        </w:rPr>
      </w:pPr>
      <w:r w:rsidRPr="00C16DEA">
        <w:rPr>
          <w:b/>
          <w:i/>
          <w:sz w:val="22"/>
          <w:szCs w:val="22"/>
          <w:lang w:val="sr-Cyrl-CS"/>
        </w:rPr>
        <w:t>Реализација средстава обезбеђења</w:t>
      </w:r>
    </w:p>
    <w:p w:rsidR="002B3E37" w:rsidRPr="00C16DEA" w:rsidRDefault="002B3E37" w:rsidP="002B3E37">
      <w:pPr>
        <w:tabs>
          <w:tab w:val="left" w:pos="1440"/>
        </w:tabs>
        <w:jc w:val="center"/>
        <w:rPr>
          <w:b/>
          <w:bCs/>
          <w:iCs/>
          <w:noProof/>
          <w:sz w:val="22"/>
          <w:szCs w:val="22"/>
        </w:rPr>
      </w:pPr>
      <w:r w:rsidRPr="00C16DEA">
        <w:rPr>
          <w:b/>
          <w:iCs/>
          <w:noProof/>
          <w:sz w:val="22"/>
          <w:szCs w:val="22"/>
          <w:lang w:val="sr-Cyrl-CS"/>
        </w:rPr>
        <w:t xml:space="preserve">Члан </w:t>
      </w:r>
      <w:r w:rsidRPr="00C16DEA">
        <w:rPr>
          <w:b/>
          <w:iCs/>
          <w:noProof/>
          <w:sz w:val="22"/>
          <w:szCs w:val="22"/>
        </w:rPr>
        <w:t>6</w:t>
      </w:r>
    </w:p>
    <w:p w:rsidR="002B3E37" w:rsidRPr="002B3E37" w:rsidRDefault="002B3E37" w:rsidP="002B3E37">
      <w:pPr>
        <w:ind w:firstLine="720"/>
        <w:jc w:val="both"/>
        <w:rPr>
          <w:sz w:val="22"/>
          <w:szCs w:val="22"/>
        </w:rPr>
      </w:pPr>
      <w:r w:rsidRPr="002B3E37">
        <w:rPr>
          <w:sz w:val="22"/>
          <w:szCs w:val="22"/>
        </w:rPr>
        <w:t xml:space="preserve">Уколико </w:t>
      </w:r>
      <w:r w:rsidRPr="002B3E37">
        <w:rPr>
          <w:sz w:val="22"/>
          <w:szCs w:val="22"/>
          <w:lang w:val="sr-Cyrl-CS"/>
        </w:rPr>
        <w:t xml:space="preserve">Добављач </w:t>
      </w:r>
      <w:r w:rsidRPr="002B3E37">
        <w:rPr>
          <w:sz w:val="22"/>
          <w:szCs w:val="22"/>
        </w:rPr>
        <w:t>не буд</w:t>
      </w:r>
      <w:r w:rsidRPr="002B3E37">
        <w:rPr>
          <w:sz w:val="22"/>
          <w:szCs w:val="22"/>
          <w:lang w:val="sr-Cyrl-CS"/>
        </w:rPr>
        <w:t>е</w:t>
      </w:r>
      <w:r w:rsidRPr="002B3E37">
        <w:rPr>
          <w:sz w:val="22"/>
          <w:szCs w:val="22"/>
        </w:rPr>
        <w:t xml:space="preserve"> извршава</w:t>
      </w:r>
      <w:r w:rsidRPr="002B3E37">
        <w:rPr>
          <w:sz w:val="22"/>
          <w:szCs w:val="22"/>
          <w:lang w:val="sr-Cyrl-CS"/>
        </w:rPr>
        <w:t>о</w:t>
      </w:r>
      <w:r w:rsidRPr="002B3E37">
        <w:rPr>
          <w:sz w:val="22"/>
          <w:szCs w:val="22"/>
        </w:rPr>
        <w:t xml:space="preserve"> </w:t>
      </w:r>
      <w:r w:rsidRPr="002B3E37">
        <w:rPr>
          <w:sz w:val="22"/>
          <w:szCs w:val="22"/>
          <w:lang w:val="sr-Cyrl-CS"/>
        </w:rPr>
        <w:t xml:space="preserve">обавезе </w:t>
      </w:r>
      <w:r w:rsidRPr="002B3E37">
        <w:rPr>
          <w:sz w:val="22"/>
          <w:szCs w:val="22"/>
        </w:rPr>
        <w:t>у свему према одредбама овог уговора, Наручилац ће активирати достављено средство обезбеђења за добро извршење посла.</w:t>
      </w:r>
    </w:p>
    <w:p w:rsidR="002B3E37" w:rsidRPr="002B3E37" w:rsidRDefault="002B3E37" w:rsidP="002B3E37">
      <w:pPr>
        <w:suppressAutoHyphens/>
        <w:ind w:firstLine="720"/>
        <w:jc w:val="both"/>
        <w:rPr>
          <w:rFonts w:eastAsia="TimesNewRomanPSMT"/>
          <w:bCs/>
          <w:iCs/>
          <w:noProof/>
          <w:kern w:val="1"/>
          <w:sz w:val="22"/>
          <w:szCs w:val="22"/>
          <w:lang w:eastAsia="ar-SA"/>
        </w:rPr>
      </w:pPr>
      <w:r w:rsidRPr="002B3E37">
        <w:rPr>
          <w:rFonts w:eastAsia="TimesNewRomanPSMT"/>
          <w:bCs/>
          <w:iCs/>
          <w:noProof/>
          <w:kern w:val="1"/>
          <w:sz w:val="22"/>
          <w:szCs w:val="22"/>
          <w:lang w:eastAsia="ar-SA"/>
        </w:rPr>
        <w:t>Наручилац може реализовати средство обезбеђења</w:t>
      </w:r>
      <w:r w:rsidRPr="002B3E37">
        <w:rPr>
          <w:rFonts w:eastAsia="Calibri"/>
          <w:sz w:val="22"/>
          <w:szCs w:val="22"/>
          <w:lang w:val="en-GB"/>
        </w:rPr>
        <w:t xml:space="preserve"> за</w:t>
      </w:r>
      <w:r w:rsidRPr="002B3E37">
        <w:rPr>
          <w:rFonts w:eastAsia="Calibri"/>
          <w:sz w:val="22"/>
          <w:szCs w:val="22"/>
        </w:rPr>
        <w:t xml:space="preserve"> добро извршење </w:t>
      </w:r>
      <w:r w:rsidR="007E5A4C">
        <w:rPr>
          <w:rFonts w:eastAsia="Calibri"/>
          <w:sz w:val="22"/>
          <w:szCs w:val="22"/>
        </w:rPr>
        <w:t>посла</w:t>
      </w:r>
      <w:r w:rsidRPr="002B3E37">
        <w:rPr>
          <w:rFonts w:eastAsia="Calibri"/>
          <w:sz w:val="22"/>
          <w:szCs w:val="22"/>
        </w:rPr>
        <w:t xml:space="preserve"> </w:t>
      </w:r>
      <w:r w:rsidRPr="002B3E37">
        <w:rPr>
          <w:rFonts w:eastAsia="TimesNewRomanPSMT"/>
          <w:bCs/>
          <w:iCs/>
          <w:noProof/>
          <w:kern w:val="1"/>
          <w:sz w:val="22"/>
          <w:szCs w:val="22"/>
          <w:lang w:eastAsia="ar-SA"/>
        </w:rPr>
        <w:t>- уновчити дату меницу нарочито уколико Добављач:</w:t>
      </w:r>
    </w:p>
    <w:p w:rsidR="002B3E37" w:rsidRPr="002B3E37" w:rsidRDefault="002B3E37" w:rsidP="002B3E37">
      <w:pPr>
        <w:widowControl w:val="0"/>
        <w:ind w:right="20"/>
        <w:jc w:val="both"/>
        <w:rPr>
          <w:sz w:val="22"/>
          <w:szCs w:val="22"/>
          <w:lang w:eastAsia="en-GB"/>
        </w:rPr>
      </w:pPr>
      <w:r w:rsidRPr="002B3E37">
        <w:rPr>
          <w:rFonts w:eastAsia="TimesNewRomanPSMT"/>
          <w:bCs/>
          <w:iCs/>
          <w:noProof/>
          <w:kern w:val="1"/>
          <w:sz w:val="22"/>
          <w:szCs w:val="22"/>
          <w:lang w:eastAsia="ar-SA"/>
        </w:rPr>
        <w:tab/>
        <w:t xml:space="preserve">- не </w:t>
      </w:r>
      <w:r w:rsidRPr="002B3E37">
        <w:rPr>
          <w:rFonts w:eastAsia="Calibri"/>
          <w:sz w:val="22"/>
          <w:szCs w:val="22"/>
        </w:rPr>
        <w:t>поштује рокове извршења.</w:t>
      </w:r>
    </w:p>
    <w:p w:rsidR="002B3E37" w:rsidRPr="002B3E37" w:rsidRDefault="002B3E37" w:rsidP="002B3E37">
      <w:pPr>
        <w:suppressAutoHyphens/>
        <w:autoSpaceDE w:val="0"/>
        <w:autoSpaceDN w:val="0"/>
        <w:adjustRightInd w:val="0"/>
        <w:ind w:firstLine="720"/>
        <w:jc w:val="both"/>
        <w:rPr>
          <w:rFonts w:eastAsia="TimesNewRomanPSMT"/>
          <w:bCs/>
          <w:iCs/>
          <w:noProof/>
          <w:kern w:val="1"/>
          <w:sz w:val="22"/>
          <w:szCs w:val="22"/>
          <w:lang w:eastAsia="ar-SA"/>
        </w:rPr>
      </w:pPr>
      <w:r w:rsidRPr="002B3E37">
        <w:rPr>
          <w:rFonts w:eastAsia="Calibri"/>
          <w:sz w:val="22"/>
          <w:szCs w:val="22"/>
        </w:rPr>
        <w:t xml:space="preserve">- </w:t>
      </w:r>
      <w:r w:rsidRPr="002B3E37">
        <w:rPr>
          <w:rFonts w:eastAsia="Calibri"/>
          <w:sz w:val="22"/>
          <w:szCs w:val="22"/>
          <w:lang w:val="en-GB"/>
        </w:rPr>
        <w:t>делимичн</w:t>
      </w:r>
      <w:r w:rsidRPr="002B3E37">
        <w:rPr>
          <w:rFonts w:eastAsia="Calibri"/>
          <w:sz w:val="22"/>
          <w:szCs w:val="22"/>
        </w:rPr>
        <w:t xml:space="preserve">о </w:t>
      </w:r>
      <w:r w:rsidRPr="002B3E37">
        <w:rPr>
          <w:rFonts w:eastAsia="Calibri"/>
          <w:sz w:val="22"/>
          <w:szCs w:val="22"/>
          <w:lang w:val="en-GB"/>
        </w:rPr>
        <w:t>изврш</w:t>
      </w:r>
      <w:r w:rsidRPr="002B3E37">
        <w:rPr>
          <w:rFonts w:eastAsia="Calibri"/>
          <w:sz w:val="22"/>
          <w:szCs w:val="22"/>
        </w:rPr>
        <w:t>и предмет уговора;</w:t>
      </w:r>
    </w:p>
    <w:p w:rsidR="002B3E37" w:rsidRPr="002B3E37" w:rsidRDefault="002B3E37" w:rsidP="002B3E37">
      <w:pPr>
        <w:suppressAutoHyphens/>
        <w:autoSpaceDE w:val="0"/>
        <w:autoSpaceDN w:val="0"/>
        <w:adjustRightInd w:val="0"/>
        <w:ind w:firstLine="720"/>
        <w:jc w:val="both"/>
        <w:rPr>
          <w:rFonts w:eastAsia="TimesNewRomanPSMT"/>
          <w:bCs/>
          <w:iCs/>
          <w:noProof/>
          <w:kern w:val="1"/>
          <w:sz w:val="22"/>
          <w:szCs w:val="22"/>
          <w:lang w:eastAsia="ar-SA"/>
        </w:rPr>
      </w:pPr>
      <w:r w:rsidRPr="002B3E37">
        <w:rPr>
          <w:rFonts w:eastAsia="Arial Unicode MS"/>
          <w:iCs/>
          <w:noProof/>
          <w:kern w:val="1"/>
          <w:sz w:val="22"/>
          <w:szCs w:val="22"/>
          <w:lang w:eastAsia="ar-SA"/>
        </w:rPr>
        <w:lastRenderedPageBreak/>
        <w:t xml:space="preserve">- </w:t>
      </w:r>
      <w:r w:rsidRPr="002B3E37">
        <w:rPr>
          <w:rFonts w:eastAsia="Calibri"/>
          <w:sz w:val="22"/>
          <w:szCs w:val="22"/>
        </w:rPr>
        <w:t xml:space="preserve">неквалитетно </w:t>
      </w:r>
      <w:r w:rsidRPr="002B3E37">
        <w:rPr>
          <w:rFonts w:eastAsia="Calibri"/>
          <w:sz w:val="22"/>
          <w:szCs w:val="22"/>
          <w:lang w:val="en-GB"/>
        </w:rPr>
        <w:t>изврш</w:t>
      </w:r>
      <w:r w:rsidRPr="002B3E37">
        <w:rPr>
          <w:rFonts w:eastAsia="Calibri"/>
          <w:sz w:val="22"/>
          <w:szCs w:val="22"/>
        </w:rPr>
        <w:t>и предмет уговора, а недостатке не отклони благовремено, у складу са захтевом Наручиоца.</w:t>
      </w:r>
    </w:p>
    <w:p w:rsidR="002B3E37" w:rsidRPr="002B3E37" w:rsidRDefault="002B3E37" w:rsidP="002B3E37">
      <w:pPr>
        <w:ind w:firstLine="720"/>
        <w:jc w:val="both"/>
        <w:rPr>
          <w:iCs/>
          <w:noProof/>
          <w:sz w:val="22"/>
          <w:szCs w:val="22"/>
          <w:lang w:val="sr-Cyrl-CS" w:eastAsia="x-none"/>
        </w:rPr>
      </w:pPr>
      <w:r w:rsidRPr="002B3E37">
        <w:rPr>
          <w:iCs/>
          <w:noProof/>
          <w:sz w:val="22"/>
          <w:szCs w:val="22"/>
          <w:lang w:val="sr-Cyrl-CS" w:eastAsia="x-none"/>
        </w:rPr>
        <w:t>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rsidR="002B3E37" w:rsidRPr="002B3E37" w:rsidRDefault="002B3E37" w:rsidP="002B3E37">
      <w:pPr>
        <w:ind w:firstLine="720"/>
        <w:jc w:val="both"/>
        <w:rPr>
          <w:sz w:val="22"/>
          <w:szCs w:val="22"/>
        </w:rPr>
      </w:pPr>
      <w:r w:rsidRPr="002B3E37">
        <w:rPr>
          <w:sz w:val="22"/>
          <w:szCs w:val="22"/>
        </w:rPr>
        <w:t>Активирање средства обезбеђења не искључује право Наручиоца на потпуну накнаду штете.</w:t>
      </w:r>
    </w:p>
    <w:p w:rsidR="00511C60" w:rsidRDefault="00511C60" w:rsidP="0015336C">
      <w:pPr>
        <w:tabs>
          <w:tab w:val="left" w:pos="720"/>
        </w:tabs>
        <w:jc w:val="both"/>
        <w:rPr>
          <w:b/>
          <w:i/>
          <w:sz w:val="22"/>
          <w:szCs w:val="22"/>
          <w:lang w:val="sr-Cyrl-CS"/>
        </w:rPr>
      </w:pPr>
    </w:p>
    <w:p w:rsidR="006A13B2" w:rsidRDefault="006A13B2" w:rsidP="002B3E37">
      <w:pPr>
        <w:rPr>
          <w:b/>
          <w:i/>
          <w:sz w:val="22"/>
          <w:szCs w:val="22"/>
          <w:lang w:val="sr-Cyrl-CS"/>
        </w:rPr>
      </w:pPr>
    </w:p>
    <w:p w:rsidR="00871C9B" w:rsidRPr="00297505" w:rsidRDefault="00871C9B" w:rsidP="002B3E37">
      <w:pPr>
        <w:rPr>
          <w:b/>
          <w:i/>
          <w:sz w:val="22"/>
          <w:szCs w:val="22"/>
          <w:lang w:val="sr-Cyrl-CS"/>
        </w:rPr>
      </w:pPr>
      <w:r w:rsidRPr="00297505">
        <w:rPr>
          <w:b/>
          <w:i/>
          <w:sz w:val="22"/>
          <w:szCs w:val="22"/>
          <w:lang w:val="sr-Cyrl-CS"/>
        </w:rPr>
        <w:t>Права и обавезе уговорних страна</w:t>
      </w:r>
    </w:p>
    <w:p w:rsidR="00871C9B" w:rsidRPr="00297505" w:rsidRDefault="00871C9B" w:rsidP="002B3E37">
      <w:pPr>
        <w:jc w:val="center"/>
        <w:outlineLvl w:val="0"/>
        <w:rPr>
          <w:b/>
          <w:sz w:val="22"/>
          <w:szCs w:val="22"/>
          <w:lang w:val="sr-Cyrl-CS"/>
        </w:rPr>
      </w:pPr>
      <w:r w:rsidRPr="00297505">
        <w:rPr>
          <w:b/>
          <w:sz w:val="22"/>
          <w:szCs w:val="22"/>
          <w:lang w:val="sr-Cyrl-CS"/>
        </w:rPr>
        <w:t xml:space="preserve">Члан 7 </w:t>
      </w:r>
    </w:p>
    <w:p w:rsidR="00871C9B" w:rsidRPr="00297505" w:rsidRDefault="00871C9B" w:rsidP="002B3E37">
      <w:pPr>
        <w:ind w:firstLine="720"/>
        <w:jc w:val="both"/>
        <w:rPr>
          <w:sz w:val="22"/>
          <w:szCs w:val="22"/>
        </w:rPr>
      </w:pPr>
      <w:r w:rsidRPr="00297505">
        <w:rPr>
          <w:sz w:val="22"/>
          <w:szCs w:val="22"/>
          <w:lang w:val="sr-Cyrl-CS"/>
        </w:rPr>
        <w:t>Наручилац је обавезан да:</w:t>
      </w:r>
    </w:p>
    <w:p w:rsidR="00871C9B" w:rsidRPr="00297505" w:rsidRDefault="00871C9B" w:rsidP="002B3E37">
      <w:pPr>
        <w:ind w:firstLine="720"/>
        <w:jc w:val="both"/>
        <w:rPr>
          <w:sz w:val="22"/>
          <w:szCs w:val="22"/>
          <w:lang w:val="sr-Cyrl-CS"/>
        </w:rPr>
      </w:pPr>
      <w:r w:rsidRPr="00297505">
        <w:rPr>
          <w:sz w:val="22"/>
          <w:szCs w:val="22"/>
          <w:lang w:val="sr-Cyrl-CS"/>
        </w:rPr>
        <w:t>1. одговори на питања постављена у вези предмета овог уговора и начина извршења у складу са одредбама овог уговора,</w:t>
      </w:r>
    </w:p>
    <w:p w:rsidR="00871C9B" w:rsidRPr="00297505" w:rsidRDefault="00871C9B" w:rsidP="002B3E37">
      <w:pPr>
        <w:ind w:firstLine="720"/>
        <w:jc w:val="both"/>
        <w:rPr>
          <w:sz w:val="22"/>
          <w:szCs w:val="22"/>
          <w:lang w:val="sr-Cyrl-CS"/>
        </w:rPr>
      </w:pPr>
      <w:r w:rsidRPr="00297505">
        <w:rPr>
          <w:sz w:val="22"/>
          <w:szCs w:val="22"/>
          <w:lang w:val="sr-Cyrl-CS"/>
        </w:rPr>
        <w:t>2. изврши плаћање у складу са одредбама уговора,</w:t>
      </w:r>
    </w:p>
    <w:p w:rsidR="00871C9B" w:rsidRPr="00297505" w:rsidRDefault="00871C9B" w:rsidP="002B3E37">
      <w:pPr>
        <w:ind w:firstLine="720"/>
        <w:jc w:val="both"/>
        <w:rPr>
          <w:sz w:val="22"/>
          <w:szCs w:val="22"/>
          <w:lang w:val="sr-Cyrl-CS"/>
        </w:rPr>
      </w:pPr>
      <w:r w:rsidRPr="00297505">
        <w:rPr>
          <w:sz w:val="22"/>
          <w:szCs w:val="22"/>
          <w:lang w:val="sr-Cyrl-CS"/>
        </w:rPr>
        <w:t>3. достави Добављачу примедбе на пружене услуге,</w:t>
      </w:r>
    </w:p>
    <w:p w:rsidR="00871C9B" w:rsidRPr="00297505" w:rsidRDefault="00871C9B" w:rsidP="002B3E37">
      <w:pPr>
        <w:ind w:firstLine="720"/>
        <w:jc w:val="both"/>
        <w:rPr>
          <w:sz w:val="22"/>
          <w:szCs w:val="22"/>
        </w:rPr>
      </w:pPr>
      <w:r w:rsidRPr="00297505">
        <w:rPr>
          <w:sz w:val="22"/>
          <w:szCs w:val="22"/>
          <w:lang w:val="sr-Cyrl-CS"/>
        </w:rPr>
        <w:t>4. обавести Добављача о имену, броју телефона и електронској адреси контакт особе.</w:t>
      </w:r>
    </w:p>
    <w:p w:rsidR="00467318" w:rsidRDefault="00467318" w:rsidP="002B3E37">
      <w:pPr>
        <w:keepNext/>
        <w:jc w:val="center"/>
        <w:outlineLvl w:val="3"/>
        <w:rPr>
          <w:b/>
          <w:bCs/>
          <w:sz w:val="22"/>
          <w:szCs w:val="22"/>
          <w:lang w:val="sr-Cyrl-CS"/>
        </w:rPr>
      </w:pPr>
    </w:p>
    <w:p w:rsidR="00871C9B" w:rsidRPr="002733EE" w:rsidRDefault="00871C9B" w:rsidP="002B3E37">
      <w:pPr>
        <w:keepNext/>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Pr="002733EE">
        <w:rPr>
          <w:b/>
          <w:bCs/>
          <w:sz w:val="22"/>
          <w:szCs w:val="22"/>
          <w:lang w:val="sr-Cyrl-CS"/>
        </w:rPr>
        <w:t>н 8</w:t>
      </w:r>
    </w:p>
    <w:p w:rsidR="00871C9B" w:rsidRPr="002733EE" w:rsidRDefault="00871C9B" w:rsidP="002B3E37">
      <w:pPr>
        <w:ind w:left="720"/>
        <w:jc w:val="both"/>
        <w:rPr>
          <w:sz w:val="22"/>
          <w:szCs w:val="22"/>
          <w:lang w:val="sr-Cyrl-CS"/>
        </w:rPr>
      </w:pPr>
      <w:r w:rsidRPr="002733EE">
        <w:rPr>
          <w:sz w:val="22"/>
          <w:szCs w:val="22"/>
          <w:lang w:val="sr-Cyrl-CS"/>
        </w:rPr>
        <w:t>Добављач с</w:t>
      </w:r>
      <w:r w:rsidRPr="002733EE">
        <w:rPr>
          <w:sz w:val="22"/>
          <w:szCs w:val="22"/>
          <w:lang w:val="en-US"/>
        </w:rPr>
        <w:t>e</w:t>
      </w:r>
      <w:r w:rsidRPr="002733EE">
        <w:rPr>
          <w:sz w:val="22"/>
          <w:szCs w:val="22"/>
          <w:lang w:val="sr-Cyrl-CS"/>
        </w:rPr>
        <w:t xml:space="preserve"> </w:t>
      </w:r>
      <w:r w:rsidRPr="002733EE">
        <w:rPr>
          <w:sz w:val="22"/>
          <w:szCs w:val="22"/>
          <w:lang w:val="en-US"/>
        </w:rPr>
        <w:t>o</w:t>
      </w:r>
      <w:r w:rsidRPr="002733EE">
        <w:rPr>
          <w:sz w:val="22"/>
          <w:szCs w:val="22"/>
          <w:lang w:val="sr-Cyrl-CS"/>
        </w:rPr>
        <w:t>б</w:t>
      </w:r>
      <w:r w:rsidRPr="002733EE">
        <w:rPr>
          <w:sz w:val="22"/>
          <w:szCs w:val="22"/>
          <w:lang w:val="en-US"/>
        </w:rPr>
        <w:t>a</w:t>
      </w:r>
      <w:r w:rsidRPr="002733EE">
        <w:rPr>
          <w:sz w:val="22"/>
          <w:szCs w:val="22"/>
          <w:lang w:val="sr-Cyrl-CS"/>
        </w:rPr>
        <w:t>в</w:t>
      </w:r>
      <w:r w:rsidRPr="002733EE">
        <w:rPr>
          <w:sz w:val="22"/>
          <w:szCs w:val="22"/>
          <w:lang w:val="en-US"/>
        </w:rPr>
        <w:t>e</w:t>
      </w:r>
      <w:r w:rsidRPr="002733EE">
        <w:rPr>
          <w:sz w:val="22"/>
          <w:szCs w:val="22"/>
          <w:lang w:val="sr-Cyrl-CS"/>
        </w:rPr>
        <w:t>зу</w:t>
      </w:r>
      <w:r w:rsidRPr="002733EE">
        <w:rPr>
          <w:sz w:val="22"/>
          <w:szCs w:val="22"/>
          <w:lang w:val="en-US"/>
        </w:rPr>
        <w:t>je</w:t>
      </w:r>
      <w:r w:rsidRPr="002733EE">
        <w:rPr>
          <w:sz w:val="22"/>
          <w:szCs w:val="22"/>
          <w:lang w:val="sr-Cyrl-CS"/>
        </w:rPr>
        <w:t xml:space="preserve"> д</w:t>
      </w:r>
      <w:r w:rsidRPr="002733EE">
        <w:rPr>
          <w:sz w:val="22"/>
          <w:szCs w:val="22"/>
          <w:lang w:val="en-US"/>
        </w:rPr>
        <w:t>a</w:t>
      </w:r>
      <w:r w:rsidRPr="002733EE">
        <w:rPr>
          <w:sz w:val="22"/>
          <w:szCs w:val="22"/>
          <w:lang w:val="sr-Cyrl-CS"/>
        </w:rPr>
        <w:t>:</w:t>
      </w:r>
    </w:p>
    <w:p w:rsidR="00871C9B" w:rsidRPr="002733EE" w:rsidRDefault="00871C9B" w:rsidP="002B3E37">
      <w:pPr>
        <w:ind w:left="283" w:firstLine="437"/>
        <w:jc w:val="both"/>
        <w:rPr>
          <w:sz w:val="22"/>
          <w:szCs w:val="22"/>
          <w:lang w:val="sr-Cyrl-CS"/>
        </w:rPr>
      </w:pPr>
      <w:r w:rsidRPr="002733EE">
        <w:rPr>
          <w:sz w:val="22"/>
          <w:szCs w:val="22"/>
          <w:lang w:val="sr-Cyrl-CS"/>
        </w:rPr>
        <w:t xml:space="preserve">1. предметне услуге врши сходно правилима струке, у свему према задатку и условима које је добио од Наручиоца; </w:t>
      </w:r>
    </w:p>
    <w:p w:rsidR="00871C9B" w:rsidRPr="002733EE" w:rsidRDefault="00871C9B" w:rsidP="002B3E37">
      <w:pPr>
        <w:ind w:left="566" w:firstLine="154"/>
        <w:jc w:val="both"/>
        <w:rPr>
          <w:sz w:val="22"/>
          <w:szCs w:val="22"/>
          <w:lang w:val="sr-Cyrl-CS"/>
        </w:rPr>
      </w:pPr>
      <w:r w:rsidRPr="002733EE">
        <w:rPr>
          <w:sz w:val="22"/>
          <w:szCs w:val="22"/>
          <w:lang w:val="sr-Cyrl-CS"/>
        </w:rPr>
        <w:t>2. благовремено обавести Наручиоца о имену и броју телефона контакт особа;</w:t>
      </w:r>
    </w:p>
    <w:p w:rsidR="00871C9B" w:rsidRPr="002733EE" w:rsidRDefault="00871C9B" w:rsidP="002B3E37">
      <w:pPr>
        <w:ind w:left="566" w:firstLine="154"/>
        <w:jc w:val="both"/>
        <w:rPr>
          <w:sz w:val="22"/>
          <w:szCs w:val="22"/>
          <w:lang w:val="sr-Cyrl-CS"/>
        </w:rPr>
      </w:pPr>
      <w:r w:rsidRPr="002733EE">
        <w:rPr>
          <w:sz w:val="22"/>
          <w:szCs w:val="22"/>
          <w:lang w:val="sr-Cyrl-CS"/>
        </w:rPr>
        <w:t>3. придржава се уговорених рокова и начина реализације уговорних обавеза;</w:t>
      </w:r>
    </w:p>
    <w:p w:rsidR="00871C9B" w:rsidRPr="002733EE" w:rsidRDefault="00DE45CC" w:rsidP="002B3E37">
      <w:pPr>
        <w:jc w:val="both"/>
        <w:rPr>
          <w:sz w:val="22"/>
          <w:szCs w:val="22"/>
          <w:lang w:val="sr-Cyrl-CS"/>
        </w:rPr>
      </w:pPr>
      <w:r>
        <w:rPr>
          <w:sz w:val="22"/>
          <w:szCs w:val="22"/>
          <w:lang w:val="sr-Cyrl-CS"/>
        </w:rPr>
        <w:tab/>
      </w:r>
      <w:r w:rsidR="00871C9B" w:rsidRPr="002733EE">
        <w:rPr>
          <w:sz w:val="22"/>
          <w:szCs w:val="22"/>
          <w:lang w:val="sr-Cyrl-CS"/>
        </w:rPr>
        <w:t>4. благовремено одговори на примедбе Наручиоца у вези пружених услуга;</w:t>
      </w:r>
    </w:p>
    <w:p w:rsidR="00871C9B" w:rsidRPr="002733EE" w:rsidRDefault="00DE45CC" w:rsidP="002B3E37">
      <w:pPr>
        <w:ind w:firstLine="566"/>
        <w:jc w:val="both"/>
        <w:rPr>
          <w:sz w:val="22"/>
          <w:szCs w:val="22"/>
          <w:lang w:val="sr-Cyrl-CS"/>
        </w:rPr>
      </w:pPr>
      <w:r>
        <w:rPr>
          <w:sz w:val="22"/>
          <w:szCs w:val="22"/>
          <w:lang w:val="sr-Cyrl-CS"/>
        </w:rPr>
        <w:tab/>
      </w:r>
      <w:r w:rsidR="00871C9B" w:rsidRPr="002733EE">
        <w:rPr>
          <w:sz w:val="22"/>
          <w:szCs w:val="22"/>
          <w:lang w:val="sr-Cyrl-CS"/>
        </w:rPr>
        <w:t xml:space="preserve">5. да на страници свог </w:t>
      </w:r>
      <w:r w:rsidR="00871C9B" w:rsidRPr="002733EE">
        <w:rPr>
          <w:sz w:val="22"/>
          <w:szCs w:val="22"/>
          <w:lang w:val="en-US"/>
        </w:rPr>
        <w:t>web</w:t>
      </w:r>
      <w:r w:rsidR="00871C9B" w:rsidRPr="002733EE">
        <w:rPr>
          <w:sz w:val="22"/>
          <w:szCs w:val="22"/>
          <w:lang w:val="sr-Cyrl-CS"/>
        </w:rPr>
        <w:t xml:space="preserve"> сајта до 07:30 буде припремљен </w:t>
      </w:r>
      <w:r w:rsidR="00871C9B" w:rsidRPr="002733EE">
        <w:rPr>
          <w:sz w:val="22"/>
          <w:szCs w:val="22"/>
          <w:lang w:val="en-US"/>
        </w:rPr>
        <w:t>press</w:t>
      </w:r>
      <w:r w:rsidR="00871C9B" w:rsidRPr="002733EE">
        <w:rPr>
          <w:sz w:val="22"/>
          <w:szCs w:val="22"/>
          <w:lang w:val="sr-Cyrl-CS"/>
        </w:rPr>
        <w:t xml:space="preserve"> </w:t>
      </w:r>
      <w:r w:rsidR="00871C9B" w:rsidRPr="002733EE">
        <w:rPr>
          <w:sz w:val="22"/>
          <w:szCs w:val="22"/>
          <w:lang w:val="en-US"/>
        </w:rPr>
        <w:t>clipping</w:t>
      </w:r>
      <w:r w:rsidR="00871C9B" w:rsidRPr="002733EE">
        <w:rPr>
          <w:sz w:val="22"/>
          <w:szCs w:val="22"/>
          <w:lang w:val="sr-Cyrl-CS"/>
        </w:rPr>
        <w:t xml:space="preserve">, </w:t>
      </w:r>
      <w:r w:rsidR="00871C9B" w:rsidRPr="002733EE">
        <w:rPr>
          <w:sz w:val="22"/>
          <w:szCs w:val="22"/>
          <w:lang w:val="en-US"/>
        </w:rPr>
        <w:t>tv</w:t>
      </w:r>
      <w:r w:rsidR="00871C9B" w:rsidRPr="002733EE">
        <w:rPr>
          <w:sz w:val="22"/>
          <w:szCs w:val="22"/>
          <w:lang w:val="sr-Cyrl-CS"/>
        </w:rPr>
        <w:t xml:space="preserve"> </w:t>
      </w:r>
      <w:r w:rsidR="00871C9B" w:rsidRPr="002733EE">
        <w:rPr>
          <w:sz w:val="22"/>
          <w:szCs w:val="22"/>
          <w:lang w:val="en-US"/>
        </w:rPr>
        <w:t>monitoring</w:t>
      </w:r>
      <w:r w:rsidR="00871C9B" w:rsidRPr="002733EE">
        <w:rPr>
          <w:sz w:val="22"/>
          <w:szCs w:val="22"/>
          <w:lang w:val="sr-Cyrl-CS"/>
        </w:rPr>
        <w:t xml:space="preserve"> и </w:t>
      </w:r>
      <w:r w:rsidR="00871C9B" w:rsidRPr="002733EE">
        <w:rPr>
          <w:sz w:val="22"/>
          <w:szCs w:val="22"/>
          <w:lang w:val="en-US"/>
        </w:rPr>
        <w:t>web</w:t>
      </w:r>
      <w:r w:rsidR="00871C9B" w:rsidRPr="002733EE">
        <w:rPr>
          <w:sz w:val="22"/>
          <w:szCs w:val="22"/>
          <w:lang w:val="sr-Cyrl-CS"/>
        </w:rPr>
        <w:t xml:space="preserve"> </w:t>
      </w:r>
      <w:r w:rsidR="00871C9B" w:rsidRPr="002733EE">
        <w:rPr>
          <w:sz w:val="22"/>
          <w:szCs w:val="22"/>
          <w:lang w:val="en-US"/>
        </w:rPr>
        <w:t>monitoring</w:t>
      </w:r>
      <w:r w:rsidR="00871C9B" w:rsidRPr="002733EE">
        <w:rPr>
          <w:sz w:val="22"/>
          <w:szCs w:val="22"/>
          <w:lang w:val="sr-Cyrl-CS"/>
        </w:rPr>
        <w:t xml:space="preserve">, с тим што </w:t>
      </w:r>
      <w:r w:rsidR="00871C9B" w:rsidRPr="002733EE">
        <w:rPr>
          <w:sz w:val="22"/>
          <w:szCs w:val="22"/>
          <w:lang w:val="en-US"/>
        </w:rPr>
        <w:t>press</w:t>
      </w:r>
      <w:r w:rsidR="00871C9B" w:rsidRPr="002733EE">
        <w:rPr>
          <w:sz w:val="22"/>
          <w:szCs w:val="22"/>
          <w:lang w:val="sr-Cyrl-CS"/>
        </w:rPr>
        <w:t xml:space="preserve"> </w:t>
      </w:r>
      <w:r w:rsidR="00871C9B" w:rsidRPr="002733EE">
        <w:rPr>
          <w:sz w:val="22"/>
          <w:szCs w:val="22"/>
          <w:lang w:val="en-US"/>
        </w:rPr>
        <w:t>clipping</w:t>
      </w:r>
      <w:r w:rsidR="00871C9B" w:rsidRPr="002733EE">
        <w:rPr>
          <w:sz w:val="22"/>
          <w:szCs w:val="22"/>
          <w:lang w:val="sr-Cyrl-CS"/>
        </w:rPr>
        <w:t xml:space="preserve"> треба да буде у боји;</w:t>
      </w:r>
    </w:p>
    <w:p w:rsidR="00871C9B" w:rsidRPr="002733EE" w:rsidRDefault="00DE45CC" w:rsidP="002B3E37">
      <w:pPr>
        <w:ind w:left="566" w:hanging="283"/>
        <w:jc w:val="both"/>
        <w:rPr>
          <w:sz w:val="22"/>
          <w:szCs w:val="22"/>
          <w:lang w:val="sr-Cyrl-CS"/>
        </w:rPr>
      </w:pPr>
      <w:r>
        <w:rPr>
          <w:sz w:val="22"/>
          <w:szCs w:val="22"/>
          <w:lang w:val="ru-RU"/>
        </w:rPr>
        <w:tab/>
      </w:r>
      <w:r>
        <w:rPr>
          <w:sz w:val="22"/>
          <w:szCs w:val="22"/>
          <w:lang w:val="ru-RU"/>
        </w:rPr>
        <w:tab/>
      </w:r>
      <w:r w:rsidR="00871C9B" w:rsidRPr="002733EE">
        <w:rPr>
          <w:sz w:val="22"/>
          <w:szCs w:val="22"/>
          <w:lang w:val="sr-Cyrl-CS"/>
        </w:rPr>
        <w:t>6. поступа у свему према спецификацији услуга која је саставни део понуде.</w:t>
      </w:r>
    </w:p>
    <w:p w:rsidR="007A4B3C" w:rsidRDefault="007A4B3C" w:rsidP="002B3E37">
      <w:pPr>
        <w:keepNext/>
        <w:jc w:val="center"/>
        <w:outlineLvl w:val="3"/>
        <w:rPr>
          <w:b/>
          <w:bCs/>
          <w:sz w:val="22"/>
          <w:szCs w:val="22"/>
          <w:lang w:val="sr-Cyrl-CS"/>
        </w:rPr>
      </w:pPr>
    </w:p>
    <w:p w:rsidR="00871C9B" w:rsidRPr="002733EE" w:rsidRDefault="00871C9B" w:rsidP="002B3E37">
      <w:pPr>
        <w:keepNext/>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00F02F0D">
        <w:rPr>
          <w:b/>
          <w:bCs/>
          <w:sz w:val="22"/>
          <w:szCs w:val="22"/>
          <w:lang w:val="sr-Cyrl-CS"/>
        </w:rPr>
        <w:t>н 9</w:t>
      </w:r>
    </w:p>
    <w:p w:rsidR="00871C9B" w:rsidRPr="00297505" w:rsidRDefault="00871C9B" w:rsidP="002B3E37">
      <w:pPr>
        <w:tabs>
          <w:tab w:val="left" w:pos="4500"/>
        </w:tabs>
        <w:ind w:firstLine="720"/>
        <w:jc w:val="both"/>
        <w:rPr>
          <w:sz w:val="22"/>
          <w:szCs w:val="22"/>
          <w:lang w:val="ru-RU"/>
        </w:rPr>
      </w:pPr>
      <w:r w:rsidRPr="00297505">
        <w:rPr>
          <w:sz w:val="22"/>
          <w:szCs w:val="22"/>
          <w:lang w:val="sr-Cyrl-CS"/>
        </w:rPr>
        <w:t xml:space="preserve">Добављач је обавезан да једном месечно доставља </w:t>
      </w:r>
      <w:r w:rsidRPr="00297505">
        <w:rPr>
          <w:sz w:val="22"/>
          <w:szCs w:val="22"/>
          <w:lang w:val="ru-RU"/>
        </w:rPr>
        <w:t>спецификацију извршених услуга, с тим да ту спецификацију у име Наручиоца потписује лице одређено за праћење реализације уговора, чиме потврђује сагласнос</w:t>
      </w:r>
      <w:r w:rsidR="007A4B3C">
        <w:rPr>
          <w:sz w:val="22"/>
          <w:szCs w:val="22"/>
          <w:lang w:val="ru-RU"/>
        </w:rPr>
        <w:t>т са наводима из спецификације.</w:t>
      </w:r>
    </w:p>
    <w:p w:rsidR="00871C9B" w:rsidRPr="00297505" w:rsidRDefault="00871C9B" w:rsidP="002B3E37">
      <w:pPr>
        <w:jc w:val="both"/>
        <w:rPr>
          <w:sz w:val="22"/>
          <w:szCs w:val="22"/>
          <w:lang w:val="sr-Cyrl-CS"/>
        </w:rPr>
      </w:pPr>
      <w:r w:rsidRPr="00297505">
        <w:rPr>
          <w:sz w:val="22"/>
          <w:szCs w:val="22"/>
          <w:lang w:val="sr-Cyrl-CS"/>
        </w:rPr>
        <w:tab/>
        <w:t xml:space="preserve">Достава </w:t>
      </w:r>
      <w:r w:rsidRPr="00297505">
        <w:rPr>
          <w:sz w:val="22"/>
          <w:szCs w:val="22"/>
          <w:lang w:val="ru-RU"/>
        </w:rPr>
        <w:t xml:space="preserve">спецификације извршених </w:t>
      </w:r>
      <w:r w:rsidR="007A4B3C">
        <w:rPr>
          <w:sz w:val="22"/>
          <w:szCs w:val="22"/>
          <w:lang w:val="ru-RU"/>
        </w:rPr>
        <w:t xml:space="preserve">услуга и потписивање од стране </w:t>
      </w:r>
      <w:r w:rsidRPr="00297505">
        <w:rPr>
          <w:sz w:val="22"/>
          <w:szCs w:val="22"/>
          <w:lang w:val="ru-RU"/>
        </w:rPr>
        <w:t>лица одређеног за праћење реализације угов</w:t>
      </w:r>
      <w:r w:rsidR="007A4B3C">
        <w:rPr>
          <w:sz w:val="22"/>
          <w:szCs w:val="22"/>
          <w:lang w:val="ru-RU"/>
        </w:rPr>
        <w:t>ора представља услов плаћања.</w:t>
      </w:r>
    </w:p>
    <w:p w:rsidR="00F02F0D" w:rsidRPr="00297505" w:rsidRDefault="00F02F0D" w:rsidP="002B3E37">
      <w:pPr>
        <w:tabs>
          <w:tab w:val="left" w:pos="4500"/>
        </w:tabs>
        <w:ind w:left="720"/>
        <w:jc w:val="both"/>
        <w:rPr>
          <w:sz w:val="22"/>
          <w:szCs w:val="22"/>
          <w:lang w:val="sr-Cyrl-CS"/>
        </w:rPr>
      </w:pPr>
    </w:p>
    <w:p w:rsidR="00871C9B" w:rsidRPr="00297505" w:rsidRDefault="00871C9B" w:rsidP="002B3E37">
      <w:pPr>
        <w:tabs>
          <w:tab w:val="left" w:pos="1440"/>
        </w:tabs>
        <w:jc w:val="center"/>
        <w:rPr>
          <w:b/>
          <w:sz w:val="22"/>
          <w:szCs w:val="22"/>
          <w:lang w:val="ru-RU"/>
        </w:rPr>
      </w:pPr>
      <w:r w:rsidRPr="00297505">
        <w:rPr>
          <w:b/>
          <w:sz w:val="22"/>
          <w:szCs w:val="22"/>
          <w:lang w:val="ru-RU"/>
        </w:rPr>
        <w:t>Чл</w:t>
      </w:r>
      <w:r w:rsidRPr="00297505">
        <w:rPr>
          <w:b/>
          <w:sz w:val="22"/>
          <w:szCs w:val="22"/>
          <w:lang w:val="sr-Cyrl-CS"/>
        </w:rPr>
        <w:t>a</w:t>
      </w:r>
      <w:r w:rsidRPr="00297505">
        <w:rPr>
          <w:b/>
          <w:sz w:val="22"/>
          <w:szCs w:val="22"/>
          <w:lang w:val="ru-RU"/>
        </w:rPr>
        <w:t>н 10</w:t>
      </w:r>
    </w:p>
    <w:p w:rsidR="00871C9B" w:rsidRPr="00C16DEA" w:rsidRDefault="008B2661" w:rsidP="002B3E37">
      <w:pPr>
        <w:tabs>
          <w:tab w:val="left" w:pos="709"/>
        </w:tabs>
        <w:jc w:val="both"/>
        <w:rPr>
          <w:noProof/>
          <w:sz w:val="22"/>
          <w:szCs w:val="22"/>
          <w:lang w:val="ru-RU"/>
        </w:rPr>
      </w:pPr>
      <w:r>
        <w:rPr>
          <w:noProof/>
          <w:sz w:val="22"/>
          <w:szCs w:val="22"/>
          <w:lang w:val="ru-RU"/>
        </w:rPr>
        <w:tab/>
      </w:r>
      <w:r w:rsidR="00871C9B" w:rsidRPr="008B2661">
        <w:rPr>
          <w:noProof/>
          <w:sz w:val="22"/>
          <w:szCs w:val="22"/>
          <w:lang w:val="ru-RU"/>
        </w:rPr>
        <w:t xml:space="preserve">Добављач </w:t>
      </w:r>
      <w:r w:rsidR="00871C9B" w:rsidRPr="00C16DEA">
        <w:rPr>
          <w:noProof/>
          <w:sz w:val="22"/>
          <w:szCs w:val="22"/>
          <w:lang w:val="ru-RU"/>
        </w:rPr>
        <w:t>се обавезује да извршава предметни посао стручно и квалитетно, у складу са првилим струке, са пажњом доброг привредника, поступајући у свему према налозим</w:t>
      </w:r>
      <w:r>
        <w:rPr>
          <w:noProof/>
          <w:sz w:val="22"/>
          <w:szCs w:val="22"/>
          <w:lang w:val="ru-RU"/>
        </w:rPr>
        <w:t>а Наручиоца.</w:t>
      </w:r>
    </w:p>
    <w:p w:rsidR="00871C9B" w:rsidRPr="00C16DEA" w:rsidRDefault="008B2661" w:rsidP="008B2661">
      <w:pPr>
        <w:jc w:val="both"/>
        <w:rPr>
          <w:noProof/>
          <w:sz w:val="22"/>
          <w:szCs w:val="22"/>
          <w:lang w:val="ru-RU"/>
        </w:rPr>
      </w:pPr>
      <w:r>
        <w:rPr>
          <w:noProof/>
          <w:sz w:val="22"/>
          <w:szCs w:val="22"/>
          <w:lang w:val="ru-RU"/>
        </w:rPr>
        <w:tab/>
      </w:r>
      <w:r w:rsidR="00871C9B" w:rsidRPr="00C16DEA">
        <w:rPr>
          <w:noProof/>
          <w:sz w:val="22"/>
          <w:szCs w:val="22"/>
          <w:lang w:val="ru-RU"/>
        </w:rPr>
        <w:t xml:space="preserve">Уколико Добављач предметни посао не врши односно уколико га не изврши у складу с </w:t>
      </w:r>
      <w:r>
        <w:rPr>
          <w:noProof/>
          <w:sz w:val="22"/>
          <w:szCs w:val="22"/>
          <w:lang w:val="ru-RU"/>
        </w:rPr>
        <w:t>наводима из става 1 овог члана,</w:t>
      </w:r>
      <w:r w:rsidR="00871C9B" w:rsidRPr="00C16DEA">
        <w:rPr>
          <w:noProof/>
          <w:sz w:val="22"/>
          <w:szCs w:val="22"/>
          <w:lang w:val="ru-RU"/>
        </w:rPr>
        <w:t xml:space="preserve"> дужан је да, у року од 24 сата од сата указивања на недостатке, исте отклони.</w:t>
      </w:r>
    </w:p>
    <w:p w:rsidR="00871C9B" w:rsidRPr="00C16DEA" w:rsidRDefault="008B2661" w:rsidP="008B2661">
      <w:pPr>
        <w:jc w:val="both"/>
        <w:rPr>
          <w:noProof/>
          <w:sz w:val="22"/>
          <w:szCs w:val="22"/>
          <w:lang w:val="ru-RU"/>
        </w:rPr>
      </w:pPr>
      <w:r>
        <w:rPr>
          <w:noProof/>
          <w:sz w:val="22"/>
          <w:szCs w:val="22"/>
          <w:lang w:val="ru-RU"/>
        </w:rPr>
        <w:tab/>
      </w:r>
      <w:r w:rsidR="00871C9B" w:rsidRPr="00C16DEA">
        <w:rPr>
          <w:noProof/>
          <w:sz w:val="22"/>
          <w:szCs w:val="22"/>
          <w:lang w:val="ru-RU"/>
        </w:rPr>
        <w:t>Уколико Добављач не отклони недостатке у наведеном року, Наручилац може активирати средство обезбеђења за добро извршење посла, раскинути уговор и захтевати накнаду штете.</w:t>
      </w:r>
    </w:p>
    <w:p w:rsidR="00F02F0D" w:rsidRDefault="00871C9B" w:rsidP="00B17379">
      <w:pPr>
        <w:autoSpaceDE w:val="0"/>
        <w:autoSpaceDN w:val="0"/>
        <w:adjustRightInd w:val="0"/>
        <w:ind w:firstLine="720"/>
        <w:jc w:val="both"/>
        <w:rPr>
          <w:bCs/>
          <w:sz w:val="22"/>
          <w:szCs w:val="22"/>
          <w:lang w:val="sr-Cyrl-CS"/>
        </w:rPr>
      </w:pPr>
      <w:r w:rsidRPr="00C16DEA">
        <w:rPr>
          <w:bCs/>
          <w:sz w:val="22"/>
          <w:szCs w:val="22"/>
          <w:lang w:val="sr-Cyrl-CS"/>
        </w:rPr>
        <w:t>Наручилац нема обавезу плаћања услуга које нису пружене у свему према одредбама овог уговора.</w:t>
      </w:r>
    </w:p>
    <w:p w:rsidR="008D0279" w:rsidRPr="00B17379" w:rsidRDefault="008D0279" w:rsidP="00B17379">
      <w:pPr>
        <w:autoSpaceDE w:val="0"/>
        <w:autoSpaceDN w:val="0"/>
        <w:adjustRightInd w:val="0"/>
        <w:ind w:firstLine="720"/>
        <w:jc w:val="both"/>
        <w:rPr>
          <w:bCs/>
          <w:sz w:val="22"/>
          <w:szCs w:val="22"/>
          <w:lang w:val="sr-Cyrl-CS"/>
        </w:rPr>
      </w:pPr>
    </w:p>
    <w:p w:rsidR="003139A5" w:rsidRPr="00643B40" w:rsidRDefault="003139A5" w:rsidP="003139A5">
      <w:pPr>
        <w:autoSpaceDE w:val="0"/>
        <w:autoSpaceDN w:val="0"/>
        <w:adjustRightInd w:val="0"/>
        <w:rPr>
          <w:b/>
          <w:i/>
          <w:sz w:val="22"/>
          <w:szCs w:val="22"/>
          <w:lang w:val="sr-Cyrl-CS"/>
        </w:rPr>
      </w:pPr>
      <w:r w:rsidRPr="00643B40">
        <w:rPr>
          <w:b/>
          <w:i/>
          <w:sz w:val="22"/>
          <w:szCs w:val="22"/>
          <w:lang w:val="sr-Cyrl-CS"/>
        </w:rPr>
        <w:lastRenderedPageBreak/>
        <w:t>Посебна обавеза Добављача</w:t>
      </w:r>
    </w:p>
    <w:p w:rsidR="00F02F0D" w:rsidRPr="00380C55" w:rsidRDefault="00F02F0D" w:rsidP="00F02F0D">
      <w:pPr>
        <w:jc w:val="center"/>
        <w:rPr>
          <w:b/>
          <w:sz w:val="22"/>
          <w:szCs w:val="22"/>
        </w:rPr>
      </w:pPr>
      <w:r w:rsidRPr="00380C55">
        <w:rPr>
          <w:b/>
          <w:sz w:val="22"/>
          <w:szCs w:val="22"/>
        </w:rPr>
        <w:t>Члан 11</w:t>
      </w:r>
    </w:p>
    <w:p w:rsidR="00380C55" w:rsidRPr="00380C55" w:rsidRDefault="00380C55" w:rsidP="00380C55">
      <w:pPr>
        <w:ind w:firstLine="708"/>
        <w:jc w:val="both"/>
        <w:rPr>
          <w:sz w:val="22"/>
          <w:szCs w:val="22"/>
        </w:rPr>
      </w:pPr>
      <w:r>
        <w:rPr>
          <w:sz w:val="22"/>
          <w:szCs w:val="22"/>
        </w:rPr>
        <w:tab/>
      </w:r>
      <w:r w:rsidRPr="00380C55">
        <w:rPr>
          <w:rFonts w:eastAsia="Calibri"/>
          <w:sz w:val="22"/>
          <w:szCs w:val="22"/>
        </w:rPr>
        <w:t>Добављач је дужан да, без одлагања писаним путем обавести Наручиоца о било којој промени у вези са испуњеношћу услова из тачке 7) Обрасца понуде. која наступи током важења уговора и да је документује на прописани начин.</w:t>
      </w:r>
    </w:p>
    <w:p w:rsidR="00BB290A" w:rsidRDefault="00BB290A" w:rsidP="001540B7">
      <w:pPr>
        <w:tabs>
          <w:tab w:val="left" w:pos="1440"/>
        </w:tabs>
        <w:outlineLvl w:val="0"/>
        <w:rPr>
          <w:b/>
          <w:i/>
          <w:iCs/>
          <w:sz w:val="22"/>
          <w:szCs w:val="22"/>
          <w:lang w:val="sr-Cyrl-CS"/>
        </w:rPr>
      </w:pPr>
    </w:p>
    <w:p w:rsidR="008D0279" w:rsidRDefault="008D0279" w:rsidP="001540B7">
      <w:pPr>
        <w:tabs>
          <w:tab w:val="left" w:pos="1440"/>
        </w:tabs>
        <w:outlineLvl w:val="0"/>
        <w:rPr>
          <w:b/>
          <w:i/>
          <w:iCs/>
          <w:sz w:val="22"/>
          <w:szCs w:val="22"/>
          <w:lang w:val="sr-Cyrl-CS"/>
        </w:rPr>
      </w:pPr>
    </w:p>
    <w:p w:rsidR="001540B7" w:rsidRPr="001540B7" w:rsidRDefault="001540B7" w:rsidP="001540B7">
      <w:pPr>
        <w:tabs>
          <w:tab w:val="left" w:pos="1440"/>
        </w:tabs>
        <w:outlineLvl w:val="0"/>
        <w:rPr>
          <w:b/>
          <w:iCs/>
          <w:sz w:val="22"/>
          <w:szCs w:val="22"/>
        </w:rPr>
      </w:pPr>
      <w:r w:rsidRPr="001540B7">
        <w:rPr>
          <w:b/>
          <w:i/>
          <w:iCs/>
          <w:sz w:val="22"/>
          <w:szCs w:val="22"/>
          <w:lang w:val="sr-Cyrl-CS"/>
        </w:rPr>
        <w:t>Одговорност</w:t>
      </w:r>
    </w:p>
    <w:p w:rsidR="001540B7" w:rsidRPr="001540B7" w:rsidRDefault="001540B7" w:rsidP="001540B7">
      <w:pPr>
        <w:tabs>
          <w:tab w:val="left" w:pos="1440"/>
        </w:tabs>
        <w:jc w:val="center"/>
        <w:outlineLvl w:val="0"/>
        <w:rPr>
          <w:b/>
          <w:iCs/>
          <w:noProof/>
          <w:sz w:val="22"/>
          <w:szCs w:val="22"/>
          <w:lang w:val="sr-Cyrl-CS"/>
        </w:rPr>
      </w:pPr>
      <w:r w:rsidRPr="001540B7">
        <w:rPr>
          <w:b/>
          <w:iCs/>
          <w:noProof/>
          <w:sz w:val="22"/>
          <w:szCs w:val="22"/>
          <w:lang w:val="sr-Cyrl-CS"/>
        </w:rPr>
        <w:t>Члан 12</w:t>
      </w:r>
    </w:p>
    <w:p w:rsidR="001540B7" w:rsidRPr="001540B7" w:rsidRDefault="001540B7" w:rsidP="001540B7">
      <w:pPr>
        <w:keepLines/>
        <w:shd w:val="clear" w:color="auto" w:fill="FFFFFF"/>
        <w:ind w:firstLine="720"/>
        <w:jc w:val="both"/>
        <w:rPr>
          <w:sz w:val="22"/>
          <w:szCs w:val="22"/>
          <w:lang w:val="sr-Cyrl-CS"/>
        </w:rPr>
      </w:pPr>
      <w:r w:rsidRPr="001540B7">
        <w:rPr>
          <w:sz w:val="22"/>
          <w:szCs w:val="22"/>
          <w:lang w:val="sr-Cyrl-CS"/>
        </w:rPr>
        <w:t>Добављач је одговоран за квалитет сваке појединачне пружене услуге и сноси обавезу накнаде штете која наступи због евентаулне неадекватно пружене услуге.</w:t>
      </w:r>
    </w:p>
    <w:p w:rsidR="00DE29A0" w:rsidRDefault="00DE29A0" w:rsidP="001540B7">
      <w:pPr>
        <w:tabs>
          <w:tab w:val="left" w:pos="1418"/>
        </w:tabs>
        <w:rPr>
          <w:rFonts w:eastAsia="Malgun Gothic"/>
          <w:b/>
          <w:i/>
          <w:sz w:val="22"/>
          <w:szCs w:val="22"/>
          <w:lang w:val="sr-Cyrl-CS"/>
        </w:rPr>
      </w:pPr>
    </w:p>
    <w:p w:rsidR="008D0279" w:rsidRDefault="008D0279" w:rsidP="001540B7">
      <w:pPr>
        <w:tabs>
          <w:tab w:val="left" w:pos="1418"/>
        </w:tabs>
        <w:rPr>
          <w:rFonts w:eastAsia="Malgun Gothic"/>
          <w:b/>
          <w:i/>
          <w:sz w:val="22"/>
          <w:szCs w:val="22"/>
          <w:lang w:val="sr-Cyrl-CS"/>
        </w:rPr>
      </w:pPr>
    </w:p>
    <w:p w:rsidR="001540B7" w:rsidRPr="001540B7" w:rsidRDefault="001540B7" w:rsidP="001540B7">
      <w:pPr>
        <w:tabs>
          <w:tab w:val="left" w:pos="1418"/>
        </w:tabs>
        <w:rPr>
          <w:rFonts w:eastAsia="Malgun Gothic"/>
          <w:b/>
          <w:i/>
          <w:sz w:val="22"/>
          <w:szCs w:val="22"/>
          <w:lang w:val="sr-Cyrl-CS"/>
        </w:rPr>
      </w:pPr>
      <w:r w:rsidRPr="001540B7">
        <w:rPr>
          <w:rFonts w:eastAsia="Malgun Gothic"/>
          <w:b/>
          <w:i/>
          <w:sz w:val="22"/>
          <w:szCs w:val="22"/>
          <w:lang w:val="sr-Cyrl-CS"/>
        </w:rPr>
        <w:t>Заложно право</w:t>
      </w:r>
    </w:p>
    <w:p w:rsidR="001540B7" w:rsidRPr="001540B7" w:rsidRDefault="001540B7" w:rsidP="001540B7">
      <w:pPr>
        <w:jc w:val="center"/>
        <w:rPr>
          <w:b/>
          <w:bCs/>
          <w:sz w:val="22"/>
          <w:szCs w:val="22"/>
        </w:rPr>
      </w:pPr>
      <w:r w:rsidRPr="001540B7">
        <w:rPr>
          <w:b/>
          <w:sz w:val="22"/>
          <w:szCs w:val="22"/>
          <w:lang w:val="sr-Cyrl-CS"/>
        </w:rPr>
        <w:t>Члан</w:t>
      </w:r>
      <w:r w:rsidRPr="001540B7">
        <w:rPr>
          <w:b/>
          <w:sz w:val="22"/>
          <w:szCs w:val="22"/>
        </w:rPr>
        <w:t xml:space="preserve"> 13</w:t>
      </w:r>
    </w:p>
    <w:p w:rsidR="001540B7" w:rsidRPr="001540B7" w:rsidRDefault="001540B7" w:rsidP="001540B7">
      <w:pPr>
        <w:tabs>
          <w:tab w:val="left" w:pos="709"/>
        </w:tabs>
        <w:jc w:val="both"/>
        <w:rPr>
          <w:rFonts w:eastAsia="Malgun Gothic"/>
          <w:sz w:val="22"/>
          <w:szCs w:val="22"/>
          <w:lang w:val="sr-Cyrl-CS"/>
        </w:rPr>
      </w:pPr>
      <w:r w:rsidRPr="001540B7">
        <w:rPr>
          <w:rFonts w:eastAsia="Malgun Gothic"/>
          <w:spacing w:val="-4"/>
          <w:sz w:val="22"/>
          <w:szCs w:val="22"/>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1540B7">
        <w:rPr>
          <w:rFonts w:eastAsia="Malgun Gothic"/>
          <w:sz w:val="22"/>
          <w:szCs w:val="22"/>
          <w:lang w:val="sr-Cyrl-CS"/>
        </w:rPr>
        <w:t xml:space="preserve"> лицима.</w:t>
      </w:r>
    </w:p>
    <w:p w:rsidR="00A2407A" w:rsidRDefault="00A2407A" w:rsidP="002B3E37">
      <w:pPr>
        <w:tabs>
          <w:tab w:val="left" w:pos="1440"/>
        </w:tabs>
        <w:jc w:val="both"/>
        <w:outlineLvl w:val="0"/>
        <w:rPr>
          <w:b/>
          <w:bCs/>
          <w:i/>
          <w:sz w:val="22"/>
          <w:szCs w:val="22"/>
          <w:lang w:val="ru-RU"/>
        </w:rPr>
      </w:pPr>
    </w:p>
    <w:p w:rsidR="008D0279" w:rsidRPr="00F02F0D" w:rsidRDefault="008D0279" w:rsidP="002B3E37">
      <w:pPr>
        <w:tabs>
          <w:tab w:val="left" w:pos="1440"/>
        </w:tabs>
        <w:jc w:val="both"/>
        <w:outlineLvl w:val="0"/>
        <w:rPr>
          <w:b/>
          <w:bCs/>
          <w:i/>
          <w:sz w:val="22"/>
          <w:szCs w:val="22"/>
          <w:lang w:val="ru-RU"/>
        </w:rPr>
      </w:pPr>
    </w:p>
    <w:p w:rsidR="00871C9B" w:rsidRPr="00696AB7" w:rsidRDefault="00871C9B" w:rsidP="002B3E37">
      <w:pPr>
        <w:tabs>
          <w:tab w:val="left" w:pos="1440"/>
        </w:tabs>
        <w:jc w:val="both"/>
        <w:outlineLvl w:val="0"/>
        <w:rPr>
          <w:b/>
          <w:bCs/>
          <w:i/>
          <w:sz w:val="22"/>
          <w:szCs w:val="22"/>
          <w:lang w:val="ru-RU"/>
        </w:rPr>
      </w:pPr>
      <w:r w:rsidRPr="00696AB7">
        <w:rPr>
          <w:b/>
          <w:bCs/>
          <w:i/>
          <w:sz w:val="22"/>
          <w:szCs w:val="22"/>
          <w:lang w:val="ru-RU"/>
        </w:rPr>
        <w:t>Комуникација</w:t>
      </w:r>
    </w:p>
    <w:p w:rsidR="00871C9B" w:rsidRPr="007534B9" w:rsidRDefault="00871C9B" w:rsidP="002B3E37">
      <w:pPr>
        <w:keepNext/>
        <w:jc w:val="center"/>
        <w:outlineLvl w:val="3"/>
        <w:rPr>
          <w:b/>
          <w:bCs/>
          <w:sz w:val="22"/>
          <w:szCs w:val="22"/>
          <w:lang w:val="sr-Cyrl-CS"/>
        </w:rPr>
      </w:pPr>
      <w:r w:rsidRPr="007534B9">
        <w:rPr>
          <w:b/>
          <w:bCs/>
          <w:sz w:val="22"/>
          <w:szCs w:val="22"/>
          <w:lang w:val="ru-RU"/>
        </w:rPr>
        <w:t>Чл</w:t>
      </w:r>
      <w:r w:rsidRPr="007534B9">
        <w:rPr>
          <w:b/>
          <w:bCs/>
          <w:sz w:val="22"/>
          <w:szCs w:val="22"/>
          <w:lang w:val="en-US"/>
        </w:rPr>
        <w:t>a</w:t>
      </w:r>
      <w:r w:rsidRPr="007534B9">
        <w:rPr>
          <w:b/>
          <w:bCs/>
          <w:sz w:val="22"/>
          <w:szCs w:val="22"/>
          <w:lang w:val="ru-RU"/>
        </w:rPr>
        <w:t>н 14</w:t>
      </w:r>
    </w:p>
    <w:p w:rsidR="001540B7" w:rsidRPr="001540B7" w:rsidRDefault="001540B7" w:rsidP="001540B7">
      <w:pPr>
        <w:suppressAutoHyphens/>
        <w:ind w:right="6" w:firstLine="720"/>
        <w:jc w:val="both"/>
        <w:rPr>
          <w:rFonts w:eastAsia="Arial Unicode MS"/>
          <w:kern w:val="1"/>
          <w:sz w:val="22"/>
          <w:szCs w:val="22"/>
          <w:lang w:eastAsia="ar-SA"/>
        </w:rPr>
      </w:pPr>
      <w:r w:rsidRPr="001540B7">
        <w:rPr>
          <w:rFonts w:eastAsia="Arial Unicode MS"/>
          <w:kern w:val="1"/>
          <w:sz w:val="22"/>
          <w:szCs w:val="22"/>
          <w:lang w:eastAsia="ar-SA"/>
        </w:rPr>
        <w:t>Целокупна комуникација уговорних страна у вези примене одредби овог уговора вршиће се преко контакт особа, у писаном облику, електронском поштом, редовном поштом или личном доставом, на адресе односно бројеве телефона контакт особа које ће уговорне стране разменити приликом потписивања уговора.</w:t>
      </w:r>
    </w:p>
    <w:p w:rsidR="001540B7" w:rsidRPr="001540B7" w:rsidRDefault="001540B7" w:rsidP="001540B7">
      <w:pPr>
        <w:suppressAutoHyphens/>
        <w:ind w:right="6" w:firstLine="720"/>
        <w:jc w:val="both"/>
        <w:rPr>
          <w:rFonts w:eastAsia="Arial Unicode MS"/>
          <w:kern w:val="1"/>
          <w:sz w:val="22"/>
          <w:szCs w:val="22"/>
          <w:lang w:val="sr-Cyrl-CS" w:eastAsia="ar-SA"/>
        </w:rPr>
      </w:pPr>
      <w:r w:rsidRPr="001540B7">
        <w:rPr>
          <w:rFonts w:eastAsia="Arial Unicode MS"/>
          <w:kern w:val="1"/>
          <w:sz w:val="22"/>
          <w:szCs w:val="22"/>
          <w:lang w:eastAsia="ar-SA"/>
        </w:rPr>
        <w:t>Комуникација уговорних страна путем електронске поште се сматра званичном комуникацијом уколико се врши преко електронских адреса које су уговорне стране размениле.</w:t>
      </w:r>
    </w:p>
    <w:p w:rsidR="001540B7" w:rsidRPr="001540B7" w:rsidRDefault="001540B7" w:rsidP="001540B7">
      <w:pPr>
        <w:suppressAutoHyphens/>
        <w:jc w:val="both"/>
        <w:rPr>
          <w:rFonts w:eastAsia="Arial Unicode MS"/>
          <w:b/>
          <w:i/>
          <w:iCs/>
          <w:kern w:val="1"/>
          <w:sz w:val="22"/>
          <w:szCs w:val="22"/>
          <w:lang w:eastAsia="ar-SA"/>
        </w:rPr>
      </w:pPr>
      <w:r w:rsidRPr="001540B7">
        <w:rPr>
          <w:rFonts w:eastAsia="Arial Unicode MS"/>
          <w:kern w:val="1"/>
          <w:sz w:val="22"/>
          <w:szCs w:val="22"/>
          <w:lang w:val="sr-Cyrl-CS" w:eastAsia="ar-SA"/>
        </w:rPr>
        <w:tab/>
      </w:r>
      <w:r w:rsidRPr="001540B7">
        <w:rPr>
          <w:rFonts w:eastAsia="Arial Unicode MS"/>
          <w:kern w:val="1"/>
          <w:sz w:val="22"/>
          <w:szCs w:val="22"/>
          <w:lang w:eastAsia="ar-SA"/>
        </w:rPr>
        <w:t>Уговорне стране су дужне да, без одлагања, у писаном облику, једна другу обавесте о евентуалној промени контакт особе и/или учесника у релизацији овог уговора, електронске адресе контакт особа, броја контакт телефона и/или осталих података битних за комуникацију уговорних страна.</w:t>
      </w:r>
    </w:p>
    <w:p w:rsidR="00871C9B" w:rsidRDefault="00871C9B" w:rsidP="001540B7">
      <w:pPr>
        <w:tabs>
          <w:tab w:val="left" w:pos="720"/>
        </w:tabs>
        <w:ind w:right="6"/>
        <w:jc w:val="both"/>
        <w:rPr>
          <w:b/>
          <w:i/>
          <w:sz w:val="22"/>
          <w:szCs w:val="22"/>
          <w:lang w:val="sr-Cyrl-CS"/>
        </w:rPr>
      </w:pPr>
    </w:p>
    <w:p w:rsidR="008D0279" w:rsidRDefault="008D0279" w:rsidP="001540B7">
      <w:pPr>
        <w:tabs>
          <w:tab w:val="left" w:pos="720"/>
        </w:tabs>
        <w:ind w:right="6"/>
        <w:jc w:val="both"/>
        <w:rPr>
          <w:b/>
          <w:i/>
          <w:sz w:val="22"/>
          <w:szCs w:val="22"/>
          <w:lang w:val="sr-Cyrl-CS"/>
        </w:rPr>
      </w:pPr>
    </w:p>
    <w:p w:rsidR="00871C9B" w:rsidRPr="00C310DF" w:rsidRDefault="00871C9B" w:rsidP="002B3E37">
      <w:pPr>
        <w:ind w:right="6"/>
        <w:outlineLvl w:val="0"/>
        <w:rPr>
          <w:b/>
          <w:i/>
          <w:sz w:val="22"/>
          <w:szCs w:val="22"/>
          <w:lang w:val="sr-Cyrl-CS"/>
        </w:rPr>
      </w:pPr>
      <w:r w:rsidRPr="00C310DF">
        <w:rPr>
          <w:b/>
          <w:i/>
          <w:sz w:val="22"/>
          <w:szCs w:val="22"/>
          <w:lang w:val="sr-Cyrl-CS"/>
        </w:rPr>
        <w:t xml:space="preserve">Раскид уговора </w:t>
      </w:r>
    </w:p>
    <w:p w:rsidR="00871C9B" w:rsidRPr="007534B9" w:rsidRDefault="00871C9B" w:rsidP="002B3E37">
      <w:pPr>
        <w:tabs>
          <w:tab w:val="left" w:pos="1440"/>
        </w:tabs>
        <w:jc w:val="center"/>
        <w:outlineLvl w:val="0"/>
        <w:rPr>
          <w:b/>
          <w:bCs/>
          <w:iCs/>
          <w:noProof/>
          <w:sz w:val="22"/>
          <w:szCs w:val="22"/>
          <w:lang w:val="sr-Cyrl-CS"/>
        </w:rPr>
      </w:pPr>
      <w:r w:rsidRPr="007534B9">
        <w:rPr>
          <w:b/>
          <w:bCs/>
          <w:iCs/>
          <w:noProof/>
          <w:sz w:val="22"/>
          <w:szCs w:val="22"/>
          <w:lang w:val="sr-Cyrl-CS"/>
        </w:rPr>
        <w:t>Члан 15</w:t>
      </w:r>
    </w:p>
    <w:p w:rsidR="00871C9B" w:rsidRPr="00C310DF" w:rsidRDefault="00871C9B" w:rsidP="002B3E37">
      <w:pPr>
        <w:numPr>
          <w:ilvl w:val="12"/>
          <w:numId w:val="0"/>
        </w:numPr>
        <w:ind w:firstLine="720"/>
        <w:jc w:val="both"/>
        <w:rPr>
          <w:sz w:val="22"/>
          <w:szCs w:val="22"/>
        </w:rPr>
      </w:pPr>
      <w:r w:rsidRPr="00C310DF">
        <w:rPr>
          <w:sz w:val="22"/>
          <w:szCs w:val="22"/>
          <w:lang w:val="sr-Cyrl-CS"/>
        </w:rPr>
        <w:t>Уговор се може споразумно</w:t>
      </w:r>
      <w:r w:rsidRPr="00C310DF">
        <w:rPr>
          <w:sz w:val="22"/>
          <w:szCs w:val="22"/>
        </w:rPr>
        <w:t xml:space="preserve"> </w:t>
      </w:r>
      <w:r w:rsidRPr="00C310DF">
        <w:rPr>
          <w:sz w:val="22"/>
          <w:szCs w:val="22"/>
          <w:lang w:val="sr-Cyrl-CS"/>
        </w:rPr>
        <w:t>и једнострано раскинути.</w:t>
      </w:r>
    </w:p>
    <w:p w:rsidR="00871C9B" w:rsidRPr="005F5395" w:rsidRDefault="00871C9B" w:rsidP="002B3E37">
      <w:pPr>
        <w:jc w:val="both"/>
        <w:rPr>
          <w:sz w:val="22"/>
          <w:szCs w:val="22"/>
          <w:lang w:val="sr-Cyrl-CS"/>
        </w:rPr>
      </w:pPr>
      <w:r w:rsidRPr="005F5395">
        <w:rPr>
          <w:sz w:val="22"/>
          <w:szCs w:val="22"/>
          <w:lang w:val="sr-Cyrl-CS"/>
        </w:rPr>
        <w:tab/>
        <w:t>Свака од уговорних стр</w:t>
      </w:r>
      <w:r w:rsidR="00F02F0D">
        <w:rPr>
          <w:sz w:val="22"/>
          <w:szCs w:val="22"/>
          <w:lang w:val="sr-Cyrl-CS"/>
        </w:rPr>
        <w:t>ана може једнострано раскинути у</w:t>
      </w:r>
      <w:r w:rsidRPr="005F5395">
        <w:rPr>
          <w:sz w:val="22"/>
          <w:szCs w:val="22"/>
          <w:lang w:val="sr-Cyrl-CS"/>
        </w:rPr>
        <w:t>говор у случају када друга страна не испуњава или неблаговремено испуњава своје уговором преузете обавезе.</w:t>
      </w:r>
    </w:p>
    <w:p w:rsidR="00871C9B" w:rsidRPr="005F5395" w:rsidRDefault="00F02F0D" w:rsidP="002B3E37">
      <w:pPr>
        <w:numPr>
          <w:ilvl w:val="12"/>
          <w:numId w:val="0"/>
        </w:numPr>
        <w:ind w:firstLine="720"/>
        <w:jc w:val="both"/>
        <w:rPr>
          <w:sz w:val="22"/>
          <w:szCs w:val="22"/>
        </w:rPr>
      </w:pPr>
      <w:r>
        <w:rPr>
          <w:sz w:val="22"/>
          <w:szCs w:val="22"/>
          <w:lang w:val="sr-Cyrl-CS"/>
        </w:rPr>
        <w:t>У случају једностраног раскида у</w:t>
      </w:r>
      <w:r w:rsidR="00871C9B" w:rsidRPr="005F5395">
        <w:rPr>
          <w:sz w:val="22"/>
          <w:szCs w:val="22"/>
          <w:lang w:val="sr-Cyrl-CS"/>
        </w:rPr>
        <w:t>говора, свака уговорна страна може другој уговорној ст</w:t>
      </w:r>
      <w:r w:rsidR="00871C9B">
        <w:rPr>
          <w:sz w:val="22"/>
          <w:szCs w:val="22"/>
          <w:lang w:val="sr-Cyrl-CS"/>
        </w:rPr>
        <w:t>рани доставити писано обавештење</w:t>
      </w:r>
      <w:r w:rsidR="00871C9B" w:rsidRPr="005F5395">
        <w:rPr>
          <w:sz w:val="22"/>
          <w:szCs w:val="22"/>
          <w:lang w:val="sr-Cyrl-CS"/>
        </w:rPr>
        <w:t xml:space="preserve"> о раскиду </w:t>
      </w:r>
      <w:r w:rsidR="00871C9B" w:rsidRPr="005F5395">
        <w:rPr>
          <w:sz w:val="22"/>
          <w:szCs w:val="22"/>
        </w:rPr>
        <w:t>у</w:t>
      </w:r>
      <w:r w:rsidR="00871C9B" w:rsidRPr="005F5395">
        <w:rPr>
          <w:sz w:val="22"/>
          <w:szCs w:val="22"/>
          <w:lang w:val="sr-Cyrl-CS"/>
        </w:rPr>
        <w:t xml:space="preserve">говора уз поштовање отказног рока од </w:t>
      </w:r>
      <w:r w:rsidR="00871C9B" w:rsidRPr="005F5395">
        <w:rPr>
          <w:sz w:val="22"/>
          <w:szCs w:val="22"/>
        </w:rPr>
        <w:t>1</w:t>
      </w:r>
      <w:r w:rsidR="00871C9B" w:rsidRPr="005F5395">
        <w:rPr>
          <w:sz w:val="22"/>
          <w:szCs w:val="22"/>
          <w:lang w:val="sr-Cyrl-CS"/>
        </w:rPr>
        <w:t>5 (пет</w:t>
      </w:r>
      <w:r w:rsidR="00871C9B" w:rsidRPr="005F5395">
        <w:rPr>
          <w:sz w:val="22"/>
          <w:szCs w:val="22"/>
        </w:rPr>
        <w:t>наест</w:t>
      </w:r>
      <w:r w:rsidR="00871C9B" w:rsidRPr="005F5395">
        <w:rPr>
          <w:sz w:val="22"/>
          <w:szCs w:val="22"/>
          <w:lang w:val="sr-Cyrl-CS"/>
        </w:rPr>
        <w:t>) дана, с тим да се наведени рок рачуна од дана пријема писаног обавештења.</w:t>
      </w:r>
    </w:p>
    <w:p w:rsidR="00F02F0D" w:rsidRDefault="00F02F0D" w:rsidP="002B3E37">
      <w:pPr>
        <w:jc w:val="both"/>
        <w:outlineLvl w:val="0"/>
        <w:rPr>
          <w:b/>
          <w:i/>
          <w:sz w:val="22"/>
          <w:szCs w:val="22"/>
          <w:lang w:val="sr-Cyrl-CS"/>
        </w:rPr>
      </w:pPr>
    </w:p>
    <w:p w:rsidR="008D0279" w:rsidRDefault="008D0279" w:rsidP="002B3E37">
      <w:pPr>
        <w:jc w:val="both"/>
        <w:outlineLvl w:val="0"/>
        <w:rPr>
          <w:b/>
          <w:i/>
          <w:sz w:val="22"/>
          <w:szCs w:val="22"/>
          <w:lang w:val="sr-Cyrl-CS"/>
        </w:rPr>
      </w:pPr>
      <w:bookmarkStart w:id="0" w:name="_GoBack"/>
      <w:bookmarkEnd w:id="0"/>
    </w:p>
    <w:p w:rsidR="00F02F0D" w:rsidRPr="00F02F0D" w:rsidRDefault="00F02F0D" w:rsidP="00F02F0D">
      <w:pPr>
        <w:jc w:val="both"/>
        <w:rPr>
          <w:b/>
          <w:i/>
          <w:sz w:val="22"/>
          <w:szCs w:val="22"/>
          <w:lang w:val="sr-Cyrl-CS"/>
        </w:rPr>
      </w:pPr>
      <w:r w:rsidRPr="00F02F0D">
        <w:rPr>
          <w:b/>
          <w:i/>
          <w:sz w:val="22"/>
          <w:szCs w:val="22"/>
        </w:rPr>
        <w:t xml:space="preserve">Завршне одредбе </w:t>
      </w:r>
    </w:p>
    <w:p w:rsidR="00F02F0D" w:rsidRPr="00F02F0D" w:rsidRDefault="00F02F0D" w:rsidP="00F02F0D">
      <w:pPr>
        <w:tabs>
          <w:tab w:val="left" w:pos="720"/>
        </w:tabs>
        <w:jc w:val="center"/>
        <w:rPr>
          <w:b/>
          <w:bCs/>
          <w:iCs/>
          <w:noProof/>
          <w:sz w:val="22"/>
          <w:szCs w:val="22"/>
          <w:lang w:eastAsia="x-none"/>
        </w:rPr>
      </w:pPr>
      <w:r w:rsidRPr="00F02F0D">
        <w:rPr>
          <w:b/>
          <w:bCs/>
          <w:iCs/>
          <w:noProof/>
          <w:sz w:val="22"/>
          <w:szCs w:val="22"/>
          <w:lang w:val="sr-Cyrl-CS" w:eastAsia="x-none"/>
        </w:rPr>
        <w:t>Члан 1</w:t>
      </w:r>
      <w:r w:rsidR="00CB0735">
        <w:rPr>
          <w:b/>
          <w:bCs/>
          <w:iCs/>
          <w:noProof/>
          <w:sz w:val="22"/>
          <w:szCs w:val="22"/>
          <w:lang w:eastAsia="x-none"/>
        </w:rPr>
        <w:t>6</w:t>
      </w:r>
    </w:p>
    <w:p w:rsidR="00F02F0D" w:rsidRDefault="00F02F0D" w:rsidP="00F02F0D">
      <w:pPr>
        <w:jc w:val="both"/>
        <w:rPr>
          <w:iCs/>
          <w:noProof/>
          <w:sz w:val="22"/>
          <w:szCs w:val="22"/>
          <w:lang w:val="sr-Cyrl-CS"/>
        </w:rPr>
      </w:pPr>
      <w:r>
        <w:rPr>
          <w:iCs/>
          <w:noProof/>
          <w:sz w:val="22"/>
          <w:szCs w:val="22"/>
          <w:lang w:val="sr-Cyrl-CS"/>
        </w:rPr>
        <w:tab/>
      </w:r>
      <w:r w:rsidRPr="00F02F0D">
        <w:rPr>
          <w:iCs/>
          <w:noProof/>
          <w:sz w:val="22"/>
          <w:szCs w:val="22"/>
          <w:lang w:val="sr-Cyrl-CS"/>
        </w:rPr>
        <w:t>Уговор се закључује даном потписа од стране овлашћених лица уговорних страна</w:t>
      </w:r>
      <w:r w:rsidR="001957FE">
        <w:rPr>
          <w:iCs/>
          <w:noProof/>
          <w:sz w:val="22"/>
          <w:szCs w:val="22"/>
          <w:lang w:val="sr-Cyrl-CS"/>
        </w:rPr>
        <w:t xml:space="preserve">, а примењује се од </w:t>
      </w:r>
      <w:r w:rsidR="0053240A">
        <w:rPr>
          <w:iCs/>
          <w:noProof/>
          <w:sz w:val="22"/>
          <w:szCs w:val="22"/>
          <w:lang w:val="sr-Cyrl-CS"/>
        </w:rPr>
        <w:t>01.01.</w:t>
      </w:r>
      <w:r w:rsidR="001957FE">
        <w:rPr>
          <w:iCs/>
          <w:noProof/>
          <w:sz w:val="22"/>
          <w:szCs w:val="22"/>
          <w:lang w:val="sr-Cyrl-CS"/>
        </w:rPr>
        <w:t>2024. године.</w:t>
      </w:r>
    </w:p>
    <w:p w:rsidR="00A95996" w:rsidRDefault="00A95996" w:rsidP="00A95996">
      <w:pPr>
        <w:suppressAutoHyphens/>
        <w:ind w:firstLine="720"/>
        <w:jc w:val="both"/>
        <w:rPr>
          <w:i/>
          <w:sz w:val="22"/>
          <w:szCs w:val="22"/>
          <w:lang w:val="ru-RU"/>
        </w:rPr>
      </w:pPr>
    </w:p>
    <w:p w:rsidR="00A95996" w:rsidRDefault="00A95996" w:rsidP="00A95996">
      <w:pPr>
        <w:suppressAutoHyphens/>
        <w:ind w:firstLine="720"/>
        <w:jc w:val="both"/>
        <w:rPr>
          <w:sz w:val="22"/>
          <w:szCs w:val="22"/>
          <w:lang w:val="ru-RU"/>
        </w:rPr>
      </w:pPr>
      <w:r>
        <w:rPr>
          <w:sz w:val="22"/>
          <w:szCs w:val="22"/>
          <w:lang w:val="ru-RU"/>
        </w:rPr>
        <w:t>Уговор се закључује за период:</w:t>
      </w:r>
    </w:p>
    <w:p w:rsidR="00A95996" w:rsidRDefault="00A95996" w:rsidP="00A95996">
      <w:pPr>
        <w:suppressAutoHyphens/>
        <w:ind w:firstLine="720"/>
        <w:jc w:val="both"/>
        <w:rPr>
          <w:sz w:val="22"/>
          <w:szCs w:val="22"/>
          <w:lang w:val="ru-RU"/>
        </w:rPr>
      </w:pPr>
      <w:r>
        <w:rPr>
          <w:i/>
          <w:sz w:val="22"/>
          <w:szCs w:val="22"/>
          <w:lang w:val="ru-RU"/>
        </w:rPr>
        <w:t>Варијанта 1</w:t>
      </w:r>
      <w:r>
        <w:rPr>
          <w:sz w:val="22"/>
          <w:szCs w:val="22"/>
          <w:lang w:val="ru-RU"/>
        </w:rPr>
        <w:t>: од 12 месеци.</w:t>
      </w:r>
    </w:p>
    <w:p w:rsidR="00A95996" w:rsidRDefault="00A95996" w:rsidP="00A95996">
      <w:pPr>
        <w:suppressAutoHyphens/>
        <w:ind w:firstLine="720"/>
        <w:jc w:val="both"/>
        <w:rPr>
          <w:sz w:val="22"/>
          <w:szCs w:val="22"/>
          <w:lang w:val="ru-RU"/>
        </w:rPr>
      </w:pPr>
      <w:r>
        <w:rPr>
          <w:i/>
          <w:sz w:val="22"/>
          <w:szCs w:val="22"/>
          <w:lang w:val="ru-RU"/>
        </w:rPr>
        <w:lastRenderedPageBreak/>
        <w:t>Варијанта 2:</w:t>
      </w:r>
      <w:r>
        <w:rPr>
          <w:sz w:val="22"/>
          <w:szCs w:val="22"/>
          <w:lang w:val="ru-RU"/>
        </w:rPr>
        <w:t xml:space="preserve"> од 13 месеци, с тим да је вредност услуге за тринаести (13) месец инкорпорирана у укупан износ уговорене цене за 12 месеци.</w:t>
      </w:r>
    </w:p>
    <w:p w:rsidR="00A95996" w:rsidRDefault="00A95996" w:rsidP="00A95996">
      <w:pPr>
        <w:suppressAutoHyphens/>
        <w:ind w:firstLine="720"/>
        <w:jc w:val="both"/>
        <w:rPr>
          <w:sz w:val="22"/>
          <w:szCs w:val="22"/>
          <w:lang w:val="ru-RU"/>
        </w:rPr>
      </w:pPr>
    </w:p>
    <w:p w:rsidR="00BB290A" w:rsidRPr="005574C6" w:rsidRDefault="00A95996" w:rsidP="00BB290A">
      <w:pPr>
        <w:suppressAutoHyphens/>
        <w:ind w:firstLine="720"/>
        <w:jc w:val="both"/>
        <w:rPr>
          <w:sz w:val="22"/>
          <w:szCs w:val="22"/>
          <w:lang w:val="ru-RU"/>
        </w:rPr>
      </w:pPr>
      <w:r w:rsidRPr="005574C6">
        <w:rPr>
          <w:i/>
          <w:sz w:val="22"/>
          <w:szCs w:val="22"/>
          <w:lang w:val="ru-RU"/>
        </w:rPr>
        <w:t>Напомена:</w:t>
      </w:r>
      <w:r w:rsidRPr="005574C6">
        <w:rPr>
          <w:sz w:val="22"/>
          <w:szCs w:val="22"/>
          <w:lang w:val="ru-RU"/>
        </w:rPr>
        <w:t xml:space="preserve"> Трајање уговора ће бити прецизирано у зависности од навода понуђача из тачке 6) Обрасца понуде.</w:t>
      </w:r>
    </w:p>
    <w:p w:rsidR="00BB290A" w:rsidRDefault="00BB290A" w:rsidP="00315DEF">
      <w:pPr>
        <w:tabs>
          <w:tab w:val="left" w:pos="1440"/>
        </w:tabs>
        <w:jc w:val="center"/>
        <w:outlineLvl w:val="0"/>
        <w:rPr>
          <w:b/>
          <w:bCs/>
          <w:iCs/>
          <w:noProof/>
          <w:sz w:val="22"/>
          <w:szCs w:val="22"/>
          <w:lang w:val="sr-Cyrl-CS"/>
        </w:rPr>
      </w:pPr>
    </w:p>
    <w:p w:rsidR="00315DEF" w:rsidRPr="00315DEF" w:rsidRDefault="00315DEF" w:rsidP="00315DEF">
      <w:pPr>
        <w:tabs>
          <w:tab w:val="left" w:pos="1440"/>
        </w:tabs>
        <w:jc w:val="center"/>
        <w:outlineLvl w:val="0"/>
        <w:rPr>
          <w:b/>
          <w:bCs/>
          <w:iCs/>
          <w:noProof/>
          <w:sz w:val="22"/>
          <w:szCs w:val="22"/>
          <w:lang w:val="sr-Cyrl-CS"/>
        </w:rPr>
      </w:pPr>
      <w:r>
        <w:rPr>
          <w:b/>
          <w:bCs/>
          <w:iCs/>
          <w:noProof/>
          <w:sz w:val="22"/>
          <w:szCs w:val="22"/>
          <w:lang w:val="sr-Cyrl-CS"/>
        </w:rPr>
        <w:t>Члан 17</w:t>
      </w:r>
    </w:p>
    <w:p w:rsidR="00315DEF" w:rsidRPr="00315DEF" w:rsidRDefault="00315DEF" w:rsidP="00315DEF">
      <w:pPr>
        <w:suppressAutoHyphens/>
        <w:spacing w:line="100" w:lineRule="atLeast"/>
        <w:ind w:firstLine="708"/>
        <w:jc w:val="both"/>
        <w:rPr>
          <w:rFonts w:eastAsia="Arial Unicode MS"/>
          <w:iCs/>
          <w:kern w:val="1"/>
          <w:sz w:val="22"/>
          <w:szCs w:val="22"/>
          <w:lang w:val="sr-Cyrl-CS" w:eastAsia="ar-SA"/>
        </w:rPr>
      </w:pPr>
      <w:r w:rsidRPr="00D40B68">
        <w:rPr>
          <w:rFonts w:eastAsia="Arial Unicode MS"/>
          <w:iCs/>
          <w:kern w:val="1"/>
          <w:sz w:val="22"/>
          <w:szCs w:val="22"/>
          <w:lang w:val="sr-Cyrl-CS" w:eastAsia="ar-SA"/>
        </w:rPr>
        <w:t xml:space="preserve">Саставни део уговора је </w:t>
      </w:r>
      <w:r w:rsidRPr="00D40B68">
        <w:rPr>
          <w:noProof/>
          <w:sz w:val="22"/>
          <w:szCs w:val="22"/>
          <w:lang w:val="ru-RU"/>
        </w:rPr>
        <w:t xml:space="preserve">понуда Добављача број </w:t>
      </w:r>
      <w:r w:rsidR="001957FE">
        <w:rPr>
          <w:noProof/>
          <w:sz w:val="22"/>
          <w:szCs w:val="22"/>
          <w:lang w:val="ru-RU"/>
        </w:rPr>
        <w:t>__________</w:t>
      </w:r>
      <w:r w:rsidR="000A0812" w:rsidRPr="000A0812">
        <w:rPr>
          <w:noProof/>
          <w:sz w:val="22"/>
          <w:szCs w:val="22"/>
          <w:lang w:val="ru-RU"/>
        </w:rPr>
        <w:t xml:space="preserve"> од </w:t>
      </w:r>
      <w:r w:rsidR="001957FE">
        <w:rPr>
          <w:noProof/>
          <w:sz w:val="22"/>
          <w:szCs w:val="22"/>
          <w:lang w:val="ru-RU"/>
        </w:rPr>
        <w:t>____</w:t>
      </w:r>
      <w:r w:rsidR="000A0812" w:rsidRPr="000A0812">
        <w:rPr>
          <w:noProof/>
          <w:sz w:val="22"/>
          <w:szCs w:val="22"/>
          <w:lang w:val="ru-RU"/>
        </w:rPr>
        <w:t>.202</w:t>
      </w:r>
      <w:r w:rsidR="001957FE">
        <w:rPr>
          <w:noProof/>
          <w:sz w:val="22"/>
          <w:szCs w:val="22"/>
          <w:lang w:val="ru-RU"/>
        </w:rPr>
        <w:t>3</w:t>
      </w:r>
      <w:r w:rsidRPr="00D40B68">
        <w:rPr>
          <w:noProof/>
          <w:sz w:val="22"/>
          <w:szCs w:val="22"/>
          <w:lang w:val="ru-RU"/>
        </w:rPr>
        <w:t xml:space="preserve">. године, </w:t>
      </w:r>
      <w:r w:rsidRPr="00D40B68">
        <w:rPr>
          <w:sz w:val="22"/>
          <w:szCs w:val="22"/>
          <w:lang w:val="sr-Cyrl-CS"/>
        </w:rPr>
        <w:t xml:space="preserve">која садржи </w:t>
      </w:r>
      <w:r w:rsidRPr="00D40B68">
        <w:rPr>
          <w:sz w:val="22"/>
          <w:szCs w:val="22"/>
          <w:lang w:val="en-US"/>
        </w:rPr>
        <w:t xml:space="preserve">Образац понуде </w:t>
      </w:r>
      <w:r w:rsidRPr="00D40B68">
        <w:rPr>
          <w:sz w:val="22"/>
          <w:szCs w:val="22"/>
          <w:lang w:val="sr-Cyrl-CS"/>
        </w:rPr>
        <w:t>са детаљаним описом предмета набавке и начином извршења</w:t>
      </w:r>
      <w:r w:rsidRPr="00D40B68">
        <w:rPr>
          <w:noProof/>
          <w:sz w:val="22"/>
          <w:szCs w:val="22"/>
          <w:lang w:val="ru-RU"/>
        </w:rPr>
        <w:t>.</w:t>
      </w:r>
    </w:p>
    <w:p w:rsidR="00315DEF" w:rsidRPr="00315DEF" w:rsidRDefault="00315DEF" w:rsidP="00315DEF">
      <w:pPr>
        <w:suppressAutoHyphens/>
        <w:ind w:firstLine="720"/>
        <w:jc w:val="both"/>
        <w:rPr>
          <w:sz w:val="22"/>
          <w:szCs w:val="22"/>
          <w:lang w:val="ru-RU"/>
        </w:rPr>
      </w:pPr>
    </w:p>
    <w:p w:rsidR="00315DEF" w:rsidRPr="00315DEF" w:rsidRDefault="00315DEF" w:rsidP="00315DEF">
      <w:pPr>
        <w:tabs>
          <w:tab w:val="left" w:pos="1440"/>
        </w:tabs>
        <w:jc w:val="center"/>
        <w:outlineLvl w:val="0"/>
        <w:rPr>
          <w:b/>
          <w:bCs/>
          <w:iCs/>
          <w:noProof/>
          <w:sz w:val="22"/>
          <w:szCs w:val="22"/>
        </w:rPr>
      </w:pPr>
      <w:bookmarkStart w:id="1" w:name="_Toc383610643"/>
      <w:r w:rsidRPr="00315DEF">
        <w:rPr>
          <w:b/>
          <w:bCs/>
          <w:iCs/>
          <w:noProof/>
          <w:sz w:val="22"/>
          <w:szCs w:val="22"/>
          <w:lang w:val="sr-Cyrl-CS"/>
        </w:rPr>
        <w:t xml:space="preserve">Члан </w:t>
      </w:r>
      <w:bookmarkEnd w:id="1"/>
      <w:r w:rsidRPr="00315DEF">
        <w:rPr>
          <w:b/>
          <w:bCs/>
          <w:iCs/>
          <w:noProof/>
          <w:sz w:val="22"/>
          <w:szCs w:val="22"/>
        </w:rPr>
        <w:t>18</w:t>
      </w:r>
    </w:p>
    <w:p w:rsidR="00315DEF" w:rsidRPr="00315DEF" w:rsidRDefault="00315DEF" w:rsidP="00315DEF">
      <w:pPr>
        <w:tabs>
          <w:tab w:val="left" w:pos="720"/>
        </w:tabs>
        <w:jc w:val="both"/>
        <w:rPr>
          <w:iCs/>
          <w:noProof/>
          <w:sz w:val="22"/>
          <w:szCs w:val="22"/>
          <w:lang w:val="sr-Cyrl-CS"/>
        </w:rPr>
      </w:pPr>
      <w:r w:rsidRPr="00315DEF">
        <w:rPr>
          <w:iCs/>
          <w:noProof/>
          <w:sz w:val="22"/>
          <w:szCs w:val="22"/>
          <w:lang w:val="sr-Cyrl-CS"/>
        </w:rPr>
        <w:tab/>
        <w:t xml:space="preserve">Све измене и допуне </w:t>
      </w:r>
      <w:r w:rsidRPr="00315DEF">
        <w:rPr>
          <w:iCs/>
          <w:noProof/>
          <w:sz w:val="22"/>
          <w:szCs w:val="22"/>
        </w:rPr>
        <w:t>у</w:t>
      </w:r>
      <w:r w:rsidRPr="00315DEF">
        <w:rPr>
          <w:iCs/>
          <w:noProof/>
          <w:sz w:val="22"/>
          <w:szCs w:val="22"/>
          <w:lang w:val="sr-Cyrl-CS"/>
        </w:rPr>
        <w:t>говора врше се у писаној форми, закључењем анекса.</w:t>
      </w:r>
    </w:p>
    <w:p w:rsidR="00315DEF" w:rsidRPr="00315DEF" w:rsidRDefault="00315DEF" w:rsidP="00315DEF">
      <w:pPr>
        <w:tabs>
          <w:tab w:val="left" w:pos="720"/>
        </w:tabs>
        <w:jc w:val="both"/>
        <w:rPr>
          <w:iCs/>
          <w:sz w:val="22"/>
          <w:szCs w:val="22"/>
          <w:lang w:eastAsia="en-GB"/>
        </w:rPr>
      </w:pPr>
      <w:r w:rsidRPr="00315DEF">
        <w:rPr>
          <w:iCs/>
          <w:noProof/>
          <w:sz w:val="22"/>
          <w:szCs w:val="22"/>
          <w:lang w:val="sr-Cyrl-CS"/>
        </w:rPr>
        <w:tab/>
        <w:t xml:space="preserve">За све што овим </w:t>
      </w:r>
      <w:r w:rsidRPr="00315DEF">
        <w:rPr>
          <w:iCs/>
          <w:noProof/>
          <w:sz w:val="22"/>
          <w:szCs w:val="22"/>
        </w:rPr>
        <w:t>у</w:t>
      </w:r>
      <w:r w:rsidRPr="00315DEF">
        <w:rPr>
          <w:iCs/>
          <w:noProof/>
          <w:sz w:val="22"/>
          <w:szCs w:val="22"/>
          <w:lang w:val="sr-Cyrl-CS"/>
        </w:rPr>
        <w:t xml:space="preserve">говором није предвиђено примењиваће се одредбе </w:t>
      </w:r>
      <w:r w:rsidRPr="00315DEF">
        <w:rPr>
          <w:iCs/>
          <w:noProof/>
          <w:sz w:val="22"/>
          <w:szCs w:val="22"/>
        </w:rPr>
        <w:t xml:space="preserve">позитивних прописа који </w:t>
      </w:r>
      <w:r w:rsidRPr="00315DEF">
        <w:rPr>
          <w:iCs/>
          <w:sz w:val="22"/>
          <w:szCs w:val="22"/>
          <w:lang w:val="en-GB" w:eastAsia="en-GB"/>
        </w:rPr>
        <w:t>ближе регулишу сваку п</w:t>
      </w:r>
      <w:r w:rsidRPr="00315DEF">
        <w:rPr>
          <w:iCs/>
          <w:sz w:val="22"/>
          <w:szCs w:val="22"/>
          <w:lang w:eastAsia="en-GB"/>
        </w:rPr>
        <w:t>редметне услуге и</w:t>
      </w:r>
      <w:r w:rsidRPr="00315DEF">
        <w:rPr>
          <w:iCs/>
          <w:noProof/>
          <w:sz w:val="22"/>
          <w:szCs w:val="22"/>
        </w:rPr>
        <w:t xml:space="preserve"> одредбе</w:t>
      </w:r>
      <w:r w:rsidRPr="00315DEF">
        <w:rPr>
          <w:iCs/>
          <w:noProof/>
          <w:sz w:val="22"/>
          <w:szCs w:val="22"/>
          <w:lang w:val="sr-Latn-RS"/>
        </w:rPr>
        <w:t xml:space="preserve"> </w:t>
      </w:r>
      <w:r w:rsidRPr="00315DEF">
        <w:rPr>
          <w:iCs/>
          <w:noProof/>
          <w:sz w:val="22"/>
          <w:szCs w:val="22"/>
          <w:lang w:val="sr-Cyrl-CS"/>
        </w:rPr>
        <w:t>Закона о облигационим односима у делу који није супротан императивним одредбама Закона о јавним набавкама</w:t>
      </w:r>
      <w:r w:rsidRPr="00315DEF">
        <w:rPr>
          <w:iCs/>
          <w:noProof/>
          <w:sz w:val="22"/>
          <w:szCs w:val="22"/>
        </w:rPr>
        <w:t xml:space="preserve"> и прописима којима се уређује буџет и буџетски систем.</w:t>
      </w:r>
    </w:p>
    <w:p w:rsidR="00315DEF" w:rsidRPr="00315DEF" w:rsidRDefault="00315DEF" w:rsidP="00315DEF">
      <w:pPr>
        <w:tabs>
          <w:tab w:val="left" w:pos="720"/>
        </w:tabs>
        <w:jc w:val="both"/>
        <w:rPr>
          <w:iCs/>
          <w:sz w:val="22"/>
          <w:szCs w:val="22"/>
          <w:lang w:eastAsia="en-GB"/>
        </w:rPr>
      </w:pPr>
    </w:p>
    <w:p w:rsidR="00315DEF" w:rsidRPr="00315DEF" w:rsidRDefault="00315DEF" w:rsidP="00315DEF">
      <w:pPr>
        <w:tabs>
          <w:tab w:val="left" w:pos="1440"/>
        </w:tabs>
        <w:jc w:val="center"/>
        <w:outlineLvl w:val="0"/>
        <w:rPr>
          <w:b/>
          <w:bCs/>
          <w:iCs/>
          <w:noProof/>
          <w:sz w:val="22"/>
          <w:szCs w:val="22"/>
        </w:rPr>
      </w:pPr>
      <w:r w:rsidRPr="00315DEF">
        <w:rPr>
          <w:b/>
          <w:bCs/>
          <w:iCs/>
          <w:noProof/>
          <w:sz w:val="22"/>
          <w:szCs w:val="22"/>
          <w:lang w:val="sr-Cyrl-CS"/>
        </w:rPr>
        <w:t xml:space="preserve">Члан </w:t>
      </w:r>
      <w:r w:rsidRPr="00315DEF">
        <w:rPr>
          <w:b/>
          <w:bCs/>
          <w:iCs/>
          <w:noProof/>
          <w:sz w:val="22"/>
          <w:szCs w:val="22"/>
        </w:rPr>
        <w:t>19</w:t>
      </w:r>
    </w:p>
    <w:p w:rsidR="00315DEF" w:rsidRPr="00315DEF" w:rsidRDefault="00315DEF" w:rsidP="00315DEF">
      <w:pPr>
        <w:jc w:val="both"/>
        <w:rPr>
          <w:sz w:val="22"/>
          <w:szCs w:val="22"/>
          <w:lang w:val="sr-Cyrl-CS"/>
        </w:rPr>
      </w:pPr>
      <w:r w:rsidRPr="00315DEF">
        <w:rPr>
          <w:i/>
          <w:noProof/>
          <w:sz w:val="22"/>
          <w:szCs w:val="22"/>
          <w:lang w:val="sr-Cyrl-CS"/>
        </w:rPr>
        <w:tab/>
      </w:r>
      <w:r w:rsidRPr="00315DEF">
        <w:rPr>
          <w:sz w:val="22"/>
          <w:szCs w:val="22"/>
          <w:lang w:val="sr-Cyrl-CS"/>
        </w:rPr>
        <w:t xml:space="preserve">Све евентуалне спорове, уговорне стране решаваће споразумно, тумачењем одредби уговора, </w:t>
      </w:r>
      <w:r w:rsidRPr="00315DEF">
        <w:rPr>
          <w:sz w:val="22"/>
          <w:szCs w:val="22"/>
        </w:rPr>
        <w:t xml:space="preserve">понуде Добављача, </w:t>
      </w:r>
      <w:r w:rsidRPr="00315DEF">
        <w:rPr>
          <w:sz w:val="22"/>
          <w:szCs w:val="22"/>
          <w:lang w:val="sr-Cyrl-CS"/>
        </w:rPr>
        <w:t>захтева Наручиоца из конкурсне документације и садржаја изјава и других доказа које је Добављач доставио уз своју понуду.</w:t>
      </w:r>
    </w:p>
    <w:p w:rsidR="00315DEF" w:rsidRPr="00315DEF" w:rsidRDefault="00315DEF" w:rsidP="00315DEF">
      <w:pPr>
        <w:jc w:val="both"/>
        <w:rPr>
          <w:sz w:val="22"/>
          <w:szCs w:val="22"/>
          <w:lang w:val="sr-Cyrl-CS"/>
        </w:rPr>
      </w:pPr>
      <w:r w:rsidRPr="00315DEF">
        <w:rPr>
          <w:sz w:val="22"/>
          <w:szCs w:val="22"/>
          <w:lang w:val="sr-Cyrl-CS"/>
        </w:rPr>
        <w:tab/>
        <w:t>Уколико уговорне стране не постигну споразумно решење, спор ће решавати стварно надлежан суд у Београду.</w:t>
      </w:r>
    </w:p>
    <w:p w:rsidR="00315DEF" w:rsidRPr="00315DEF" w:rsidRDefault="00315DEF" w:rsidP="00315DEF">
      <w:pPr>
        <w:jc w:val="both"/>
        <w:rPr>
          <w:sz w:val="22"/>
          <w:szCs w:val="22"/>
          <w:lang w:val="sr-Cyrl-CS"/>
        </w:rPr>
      </w:pPr>
    </w:p>
    <w:p w:rsidR="00315DEF" w:rsidRPr="00315DEF" w:rsidRDefault="00315DEF" w:rsidP="00315DEF">
      <w:pPr>
        <w:tabs>
          <w:tab w:val="left" w:pos="2790"/>
        </w:tabs>
        <w:jc w:val="center"/>
        <w:rPr>
          <w:b/>
          <w:bCs/>
          <w:iCs/>
          <w:noProof/>
          <w:sz w:val="22"/>
          <w:szCs w:val="22"/>
        </w:rPr>
      </w:pPr>
      <w:r w:rsidRPr="00315DEF">
        <w:rPr>
          <w:b/>
          <w:bCs/>
          <w:iCs/>
          <w:noProof/>
          <w:sz w:val="22"/>
          <w:szCs w:val="22"/>
          <w:lang w:val="sr-Cyrl-CS"/>
        </w:rPr>
        <w:t xml:space="preserve">Члан </w:t>
      </w:r>
      <w:r w:rsidRPr="00315DEF">
        <w:rPr>
          <w:b/>
          <w:bCs/>
          <w:iCs/>
          <w:noProof/>
          <w:sz w:val="22"/>
          <w:szCs w:val="22"/>
        </w:rPr>
        <w:t>20</w:t>
      </w:r>
    </w:p>
    <w:p w:rsidR="00315DEF" w:rsidRPr="00315DEF" w:rsidRDefault="00E27417" w:rsidP="00315DEF">
      <w:pPr>
        <w:tabs>
          <w:tab w:val="left" w:pos="720"/>
        </w:tabs>
        <w:jc w:val="both"/>
        <w:rPr>
          <w:iCs/>
          <w:noProof/>
          <w:sz w:val="22"/>
          <w:szCs w:val="22"/>
        </w:rPr>
      </w:pPr>
      <w:r>
        <w:rPr>
          <w:iCs/>
          <w:noProof/>
          <w:sz w:val="22"/>
          <w:szCs w:val="22"/>
          <w:lang w:val="sr-Cyrl-CS"/>
        </w:rPr>
        <w:tab/>
        <w:t>Овај у</w:t>
      </w:r>
      <w:r w:rsidR="00315DEF" w:rsidRPr="00315DEF">
        <w:rPr>
          <w:iCs/>
          <w:noProof/>
          <w:sz w:val="22"/>
          <w:szCs w:val="22"/>
          <w:lang w:val="sr-Cyrl-CS"/>
        </w:rPr>
        <w:t xml:space="preserve">говор је сачињен у </w:t>
      </w:r>
      <w:r w:rsidR="00315DEF" w:rsidRPr="00315DEF">
        <w:rPr>
          <w:iCs/>
          <w:noProof/>
          <w:sz w:val="22"/>
          <w:szCs w:val="22"/>
        </w:rPr>
        <w:t>4</w:t>
      </w:r>
      <w:r w:rsidR="00315DEF" w:rsidRPr="00315DEF">
        <w:rPr>
          <w:iCs/>
          <w:noProof/>
          <w:sz w:val="22"/>
          <w:szCs w:val="22"/>
          <w:lang w:val="sr-Cyrl-CS"/>
        </w:rPr>
        <w:t xml:space="preserve"> (</w:t>
      </w:r>
      <w:r w:rsidR="00315DEF" w:rsidRPr="00315DEF">
        <w:rPr>
          <w:iCs/>
          <w:noProof/>
          <w:sz w:val="22"/>
          <w:szCs w:val="22"/>
        </w:rPr>
        <w:t>четири</w:t>
      </w:r>
      <w:r w:rsidR="00315DEF" w:rsidRPr="00315DEF">
        <w:rPr>
          <w:iCs/>
          <w:noProof/>
          <w:sz w:val="22"/>
          <w:szCs w:val="22"/>
          <w:lang w:val="sr-Cyrl-CS"/>
        </w:rPr>
        <w:t>) равногласн</w:t>
      </w:r>
      <w:r w:rsidR="00315DEF" w:rsidRPr="00315DEF">
        <w:rPr>
          <w:iCs/>
          <w:noProof/>
          <w:sz w:val="22"/>
          <w:szCs w:val="22"/>
        </w:rPr>
        <w:t>а</w:t>
      </w:r>
      <w:r w:rsidR="00315DEF" w:rsidRPr="00315DEF">
        <w:rPr>
          <w:iCs/>
          <w:noProof/>
          <w:sz w:val="22"/>
          <w:szCs w:val="22"/>
          <w:lang w:val="sr-Cyrl-CS"/>
        </w:rPr>
        <w:t xml:space="preserve"> примерака, од којих свака уговорна страна задржава по </w:t>
      </w:r>
      <w:r w:rsidR="00315DEF" w:rsidRPr="00315DEF">
        <w:rPr>
          <w:iCs/>
          <w:noProof/>
          <w:sz w:val="22"/>
          <w:szCs w:val="22"/>
        </w:rPr>
        <w:t>2</w:t>
      </w:r>
      <w:r w:rsidR="00315DEF" w:rsidRPr="00315DEF">
        <w:rPr>
          <w:iCs/>
          <w:noProof/>
          <w:sz w:val="22"/>
          <w:szCs w:val="22"/>
          <w:lang w:val="sr-Cyrl-CS"/>
        </w:rPr>
        <w:t xml:space="preserve"> (</w:t>
      </w:r>
      <w:r w:rsidR="00315DEF" w:rsidRPr="00315DEF">
        <w:rPr>
          <w:iCs/>
          <w:noProof/>
          <w:sz w:val="22"/>
          <w:szCs w:val="22"/>
        </w:rPr>
        <w:t>два</w:t>
      </w:r>
      <w:r w:rsidR="00315DEF" w:rsidRPr="00315DEF">
        <w:rPr>
          <w:iCs/>
          <w:noProof/>
          <w:sz w:val="22"/>
          <w:szCs w:val="22"/>
          <w:lang w:val="sr-Cyrl-CS"/>
        </w:rPr>
        <w:t>) примерка за своје потребе.</w:t>
      </w:r>
    </w:p>
    <w:p w:rsidR="007B5196" w:rsidRDefault="007B5196" w:rsidP="002B3E37"/>
    <w:p w:rsidR="00F60A3B" w:rsidRDefault="00F60A3B" w:rsidP="002B3E37"/>
    <w:p w:rsidR="00F60A3B" w:rsidRDefault="00F60A3B" w:rsidP="002B3E37"/>
    <w:p w:rsidR="00F60A3B" w:rsidRDefault="00F60A3B" w:rsidP="002B3E37"/>
    <w:tbl>
      <w:tblPr>
        <w:tblW w:w="8588" w:type="dxa"/>
        <w:jc w:val="center"/>
        <w:tblInd w:w="-51" w:type="dxa"/>
        <w:tblLayout w:type="fixed"/>
        <w:tblLook w:val="01E0" w:firstRow="1" w:lastRow="1" w:firstColumn="1" w:lastColumn="1" w:noHBand="0" w:noVBand="0"/>
      </w:tblPr>
      <w:tblGrid>
        <w:gridCol w:w="3380"/>
        <w:gridCol w:w="1480"/>
        <w:gridCol w:w="3728"/>
      </w:tblGrid>
      <w:tr w:rsidR="00F60A3B" w:rsidRPr="007E026F" w:rsidTr="000C3AFA">
        <w:trPr>
          <w:trHeight w:val="907"/>
          <w:jc w:val="center"/>
        </w:trPr>
        <w:tc>
          <w:tcPr>
            <w:tcW w:w="3380" w:type="dxa"/>
            <w:tcBorders>
              <w:top w:val="nil"/>
              <w:left w:val="nil"/>
              <w:bottom w:val="single" w:sz="4" w:space="0" w:color="auto"/>
              <w:right w:val="nil"/>
            </w:tcBorders>
          </w:tcPr>
          <w:p w:rsidR="00F60A3B" w:rsidRPr="007E026F" w:rsidRDefault="00F60A3B" w:rsidP="000C3AFA">
            <w:pPr>
              <w:jc w:val="center"/>
              <w:rPr>
                <w:b/>
                <w:sz w:val="22"/>
                <w:szCs w:val="22"/>
                <w:lang w:val="sr-Cyrl-CS"/>
              </w:rPr>
            </w:pPr>
            <w:r w:rsidRPr="007E026F">
              <w:rPr>
                <w:b/>
                <w:sz w:val="22"/>
                <w:szCs w:val="22"/>
                <w:lang w:val="sr-Cyrl-CS"/>
              </w:rPr>
              <w:t>за ДОБАВЉАЧА</w:t>
            </w:r>
          </w:p>
          <w:p w:rsidR="00F60A3B" w:rsidRPr="007E026F" w:rsidRDefault="00F60A3B" w:rsidP="000C3AFA">
            <w:pPr>
              <w:jc w:val="both"/>
              <w:rPr>
                <w:sz w:val="22"/>
                <w:szCs w:val="22"/>
                <w:lang w:val="sr-Cyrl-CS"/>
              </w:rPr>
            </w:pPr>
            <w:r w:rsidRPr="007E026F">
              <w:rPr>
                <w:sz w:val="22"/>
                <w:szCs w:val="22"/>
                <w:lang w:val="sr-Cyrl-CS"/>
              </w:rPr>
              <w:t xml:space="preserve">                ДИРЕКТОР</w:t>
            </w:r>
          </w:p>
          <w:p w:rsidR="00F60A3B" w:rsidRPr="007E026F" w:rsidRDefault="00F60A3B" w:rsidP="000C3AFA">
            <w:pPr>
              <w:jc w:val="both"/>
              <w:rPr>
                <w:b/>
                <w:sz w:val="22"/>
                <w:szCs w:val="22"/>
                <w:lang w:val="sr-Cyrl-CS"/>
              </w:rPr>
            </w:pPr>
          </w:p>
          <w:p w:rsidR="00F60A3B" w:rsidRPr="007E026F" w:rsidRDefault="00F60A3B" w:rsidP="000C3AFA">
            <w:pPr>
              <w:jc w:val="both"/>
              <w:rPr>
                <w:b/>
                <w:sz w:val="22"/>
                <w:szCs w:val="22"/>
                <w:lang w:val="sr-Cyrl-CS"/>
              </w:rPr>
            </w:pPr>
          </w:p>
        </w:tc>
        <w:tc>
          <w:tcPr>
            <w:tcW w:w="1480" w:type="dxa"/>
          </w:tcPr>
          <w:p w:rsidR="00F60A3B" w:rsidRPr="007E026F" w:rsidRDefault="00F60A3B" w:rsidP="000C3AFA">
            <w:pPr>
              <w:jc w:val="both"/>
              <w:rPr>
                <w:b/>
                <w:sz w:val="22"/>
                <w:szCs w:val="22"/>
                <w:lang w:val="sr-Cyrl-CS"/>
              </w:rPr>
            </w:pPr>
            <w:r w:rsidRPr="007E026F">
              <w:rPr>
                <w:b/>
                <w:sz w:val="22"/>
                <w:szCs w:val="22"/>
                <w:lang w:val="sr-Cyrl-CS"/>
              </w:rPr>
              <w:t xml:space="preserve"> </w:t>
            </w:r>
          </w:p>
        </w:tc>
        <w:tc>
          <w:tcPr>
            <w:tcW w:w="3728" w:type="dxa"/>
            <w:tcBorders>
              <w:top w:val="nil"/>
              <w:left w:val="nil"/>
              <w:bottom w:val="single" w:sz="4" w:space="0" w:color="auto"/>
              <w:right w:val="nil"/>
            </w:tcBorders>
          </w:tcPr>
          <w:p w:rsidR="00F60A3B" w:rsidRPr="007E026F" w:rsidRDefault="00F60A3B" w:rsidP="000C3AFA">
            <w:pPr>
              <w:jc w:val="center"/>
              <w:rPr>
                <w:b/>
                <w:sz w:val="22"/>
                <w:szCs w:val="22"/>
                <w:lang w:val="sr-Cyrl-CS"/>
              </w:rPr>
            </w:pPr>
            <w:r w:rsidRPr="007E026F">
              <w:rPr>
                <w:b/>
                <w:sz w:val="22"/>
                <w:szCs w:val="22"/>
                <w:lang w:val="sr-Cyrl-CS"/>
              </w:rPr>
              <w:t>за МИНИСТАРСТВО</w:t>
            </w:r>
          </w:p>
          <w:p w:rsidR="00F60A3B" w:rsidRPr="007E026F" w:rsidRDefault="00F60A3B" w:rsidP="000C3AFA">
            <w:pPr>
              <w:jc w:val="center"/>
              <w:rPr>
                <w:sz w:val="22"/>
                <w:szCs w:val="22"/>
              </w:rPr>
            </w:pPr>
            <w:r>
              <w:rPr>
                <w:sz w:val="22"/>
                <w:szCs w:val="22"/>
              </w:rPr>
              <w:t>МИНИСТАР</w:t>
            </w:r>
          </w:p>
          <w:p w:rsidR="00F60A3B" w:rsidRPr="007E026F" w:rsidRDefault="00F60A3B" w:rsidP="000C3AFA">
            <w:pPr>
              <w:jc w:val="center"/>
              <w:rPr>
                <w:sz w:val="22"/>
                <w:szCs w:val="22"/>
                <w:lang w:val="sr-Cyrl-CS"/>
              </w:rPr>
            </w:pPr>
          </w:p>
          <w:p w:rsidR="00F60A3B" w:rsidRPr="007E026F" w:rsidRDefault="00F60A3B" w:rsidP="000C3AFA">
            <w:pPr>
              <w:jc w:val="center"/>
              <w:rPr>
                <w:b/>
                <w:sz w:val="22"/>
                <w:szCs w:val="22"/>
                <w:lang w:val="sr-Cyrl-CS"/>
              </w:rPr>
            </w:pPr>
          </w:p>
        </w:tc>
      </w:tr>
    </w:tbl>
    <w:p w:rsidR="00F60A3B" w:rsidRPr="00F40A9A" w:rsidRDefault="001957FE" w:rsidP="00F60A3B">
      <w:pPr>
        <w:jc w:val="both"/>
        <w:rPr>
          <w:i/>
          <w:sz w:val="22"/>
          <w:szCs w:val="22"/>
          <w:lang w:val="sr-Latn-RS"/>
        </w:rPr>
      </w:pPr>
      <w:r>
        <w:rPr>
          <w:b/>
          <w:i/>
          <w:sz w:val="22"/>
          <w:szCs w:val="22"/>
          <w:lang w:val="sr-Cyrl-CS"/>
        </w:rPr>
        <w:t xml:space="preserve"> </w:t>
      </w:r>
    </w:p>
    <w:sectPr w:rsidR="00F60A3B" w:rsidRPr="00F40A9A" w:rsidSect="004A2814">
      <w:headerReference w:type="default" r:id="rId10"/>
      <w:footerReference w:type="default" r:id="rId11"/>
      <w:pgSz w:w="12240" w:h="15840"/>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85" w:rsidRDefault="00A65685" w:rsidP="00C72EFD">
      <w:r>
        <w:separator/>
      </w:r>
    </w:p>
  </w:endnote>
  <w:endnote w:type="continuationSeparator" w:id="0">
    <w:p w:rsidR="00A65685" w:rsidRDefault="00A65685" w:rsidP="00C7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45495"/>
      <w:docPartObj>
        <w:docPartGallery w:val="Page Numbers (Bottom of Page)"/>
        <w:docPartUnique/>
      </w:docPartObj>
    </w:sdtPr>
    <w:sdtEndPr>
      <w:rPr>
        <w:noProof/>
        <w:sz w:val="18"/>
        <w:szCs w:val="18"/>
      </w:rPr>
    </w:sdtEndPr>
    <w:sdtContent>
      <w:p w:rsidR="00C72EFD" w:rsidRPr="00C72EFD" w:rsidRDefault="00C72EFD">
        <w:pPr>
          <w:pStyle w:val="Footer"/>
          <w:jc w:val="right"/>
          <w:rPr>
            <w:sz w:val="18"/>
            <w:szCs w:val="18"/>
          </w:rPr>
        </w:pPr>
        <w:r w:rsidRPr="00C72EFD">
          <w:rPr>
            <w:sz w:val="18"/>
            <w:szCs w:val="18"/>
          </w:rPr>
          <w:fldChar w:fldCharType="begin"/>
        </w:r>
        <w:r w:rsidRPr="00C72EFD">
          <w:rPr>
            <w:sz w:val="18"/>
            <w:szCs w:val="18"/>
          </w:rPr>
          <w:instrText xml:space="preserve"> PAGE   \* MERGEFORMAT </w:instrText>
        </w:r>
        <w:r w:rsidRPr="00C72EFD">
          <w:rPr>
            <w:sz w:val="18"/>
            <w:szCs w:val="18"/>
          </w:rPr>
          <w:fldChar w:fldCharType="separate"/>
        </w:r>
        <w:r w:rsidR="008D0279">
          <w:rPr>
            <w:noProof/>
            <w:sz w:val="18"/>
            <w:szCs w:val="18"/>
          </w:rPr>
          <w:t>6</w:t>
        </w:r>
        <w:r w:rsidRPr="00C72EFD">
          <w:rPr>
            <w:noProof/>
            <w:sz w:val="18"/>
            <w:szCs w:val="18"/>
          </w:rPr>
          <w:fldChar w:fldCharType="end"/>
        </w:r>
      </w:p>
    </w:sdtContent>
  </w:sdt>
  <w:p w:rsidR="00C72EFD" w:rsidRDefault="00C72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85" w:rsidRDefault="00A65685" w:rsidP="00C72EFD">
      <w:r>
        <w:separator/>
      </w:r>
    </w:p>
  </w:footnote>
  <w:footnote w:type="continuationSeparator" w:id="0">
    <w:p w:rsidR="00A65685" w:rsidRDefault="00A65685" w:rsidP="00C7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D" w:rsidRDefault="00C72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5E3"/>
    <w:multiLevelType w:val="hybridMultilevel"/>
    <w:tmpl w:val="C01A536C"/>
    <w:lvl w:ilvl="0" w:tplc="3DB6C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D5E1EE6"/>
    <w:multiLevelType w:val="hybridMultilevel"/>
    <w:tmpl w:val="B0F2A218"/>
    <w:lvl w:ilvl="0" w:tplc="CA4AFF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FD20C1D"/>
    <w:multiLevelType w:val="hybridMultilevel"/>
    <w:tmpl w:val="E91ED65C"/>
    <w:lvl w:ilvl="0" w:tplc="44668E1A">
      <w:start w:val="1"/>
      <w:numFmt w:val="decimal"/>
      <w:lvlText w:val="%1)"/>
      <w:lvlJc w:val="left"/>
      <w:pPr>
        <w:ind w:left="630" w:hanging="360"/>
      </w:pPr>
      <w:rPr>
        <w:rFonts w:hint="default"/>
        <w:b/>
        <w:i/>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25"/>
    <w:rsid w:val="00017A49"/>
    <w:rsid w:val="0003084B"/>
    <w:rsid w:val="0004087D"/>
    <w:rsid w:val="00074003"/>
    <w:rsid w:val="000A0812"/>
    <w:rsid w:val="000A7D85"/>
    <w:rsid w:val="000B232A"/>
    <w:rsid w:val="000C03CE"/>
    <w:rsid w:val="000D5866"/>
    <w:rsid w:val="0015336C"/>
    <w:rsid w:val="001540B7"/>
    <w:rsid w:val="001957FE"/>
    <w:rsid w:val="001A6B7D"/>
    <w:rsid w:val="001B3204"/>
    <w:rsid w:val="001D0568"/>
    <w:rsid w:val="001F61CA"/>
    <w:rsid w:val="00211AC4"/>
    <w:rsid w:val="0021764F"/>
    <w:rsid w:val="00284DE3"/>
    <w:rsid w:val="002A7183"/>
    <w:rsid w:val="002B3105"/>
    <w:rsid w:val="002B3E37"/>
    <w:rsid w:val="002D12BF"/>
    <w:rsid w:val="003024C7"/>
    <w:rsid w:val="003139A5"/>
    <w:rsid w:val="00315DEF"/>
    <w:rsid w:val="00347C55"/>
    <w:rsid w:val="00367717"/>
    <w:rsid w:val="00380C55"/>
    <w:rsid w:val="003A2A74"/>
    <w:rsid w:val="003D73A9"/>
    <w:rsid w:val="003F3DDE"/>
    <w:rsid w:val="00412941"/>
    <w:rsid w:val="004401A6"/>
    <w:rsid w:val="00442ADA"/>
    <w:rsid w:val="00461F82"/>
    <w:rsid w:val="004652A1"/>
    <w:rsid w:val="00467318"/>
    <w:rsid w:val="004A2814"/>
    <w:rsid w:val="004B49CB"/>
    <w:rsid w:val="004B69C0"/>
    <w:rsid w:val="004D5421"/>
    <w:rsid w:val="00511C60"/>
    <w:rsid w:val="00515E66"/>
    <w:rsid w:val="0053240A"/>
    <w:rsid w:val="005574C6"/>
    <w:rsid w:val="00605F54"/>
    <w:rsid w:val="00613324"/>
    <w:rsid w:val="00643D5E"/>
    <w:rsid w:val="00644BC1"/>
    <w:rsid w:val="00650B33"/>
    <w:rsid w:val="0066388E"/>
    <w:rsid w:val="00683BBE"/>
    <w:rsid w:val="00684045"/>
    <w:rsid w:val="0069707C"/>
    <w:rsid w:val="006A13B2"/>
    <w:rsid w:val="006E3F70"/>
    <w:rsid w:val="006E53D8"/>
    <w:rsid w:val="00704057"/>
    <w:rsid w:val="00725994"/>
    <w:rsid w:val="00756925"/>
    <w:rsid w:val="00765470"/>
    <w:rsid w:val="00775FB0"/>
    <w:rsid w:val="007A4B3C"/>
    <w:rsid w:val="007B5196"/>
    <w:rsid w:val="007E5A4C"/>
    <w:rsid w:val="007F0DC9"/>
    <w:rsid w:val="00814129"/>
    <w:rsid w:val="00815D06"/>
    <w:rsid w:val="00845718"/>
    <w:rsid w:val="0085535C"/>
    <w:rsid w:val="00860411"/>
    <w:rsid w:val="00871C9B"/>
    <w:rsid w:val="00873B56"/>
    <w:rsid w:val="00874CB8"/>
    <w:rsid w:val="008A4E7B"/>
    <w:rsid w:val="008A7F24"/>
    <w:rsid w:val="008B039D"/>
    <w:rsid w:val="008B2661"/>
    <w:rsid w:val="008D0279"/>
    <w:rsid w:val="00937AC7"/>
    <w:rsid w:val="009537B6"/>
    <w:rsid w:val="009B7C23"/>
    <w:rsid w:val="009C6E0C"/>
    <w:rsid w:val="00A23882"/>
    <w:rsid w:val="00A2407A"/>
    <w:rsid w:val="00A27C54"/>
    <w:rsid w:val="00A27DA7"/>
    <w:rsid w:val="00A44839"/>
    <w:rsid w:val="00A51402"/>
    <w:rsid w:val="00A65685"/>
    <w:rsid w:val="00A749F3"/>
    <w:rsid w:val="00A75D1E"/>
    <w:rsid w:val="00A95996"/>
    <w:rsid w:val="00AE475E"/>
    <w:rsid w:val="00B17379"/>
    <w:rsid w:val="00B72C59"/>
    <w:rsid w:val="00B771A2"/>
    <w:rsid w:val="00B86551"/>
    <w:rsid w:val="00B95191"/>
    <w:rsid w:val="00BB290A"/>
    <w:rsid w:val="00BC492C"/>
    <w:rsid w:val="00C47B56"/>
    <w:rsid w:val="00C609E1"/>
    <w:rsid w:val="00C72EFD"/>
    <w:rsid w:val="00CA29C5"/>
    <w:rsid w:val="00CB0735"/>
    <w:rsid w:val="00CB2BE7"/>
    <w:rsid w:val="00CE63A4"/>
    <w:rsid w:val="00D40B68"/>
    <w:rsid w:val="00D45C5F"/>
    <w:rsid w:val="00D561EA"/>
    <w:rsid w:val="00D92F8F"/>
    <w:rsid w:val="00DB0C79"/>
    <w:rsid w:val="00DE29A0"/>
    <w:rsid w:val="00DE45CC"/>
    <w:rsid w:val="00E022B9"/>
    <w:rsid w:val="00E123C4"/>
    <w:rsid w:val="00E27417"/>
    <w:rsid w:val="00E658F8"/>
    <w:rsid w:val="00E91F9D"/>
    <w:rsid w:val="00ED4FEE"/>
    <w:rsid w:val="00EF4EEE"/>
    <w:rsid w:val="00F02F0D"/>
    <w:rsid w:val="00F12791"/>
    <w:rsid w:val="00F40A9A"/>
    <w:rsid w:val="00F60A3B"/>
    <w:rsid w:val="00FD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 w:type="paragraph" w:styleId="Header">
    <w:name w:val="header"/>
    <w:basedOn w:val="Normal"/>
    <w:link w:val="HeaderChar"/>
    <w:uiPriority w:val="99"/>
    <w:unhideWhenUsed/>
    <w:rsid w:val="00C72EFD"/>
    <w:pPr>
      <w:tabs>
        <w:tab w:val="center" w:pos="4703"/>
        <w:tab w:val="right" w:pos="9406"/>
      </w:tabs>
    </w:pPr>
  </w:style>
  <w:style w:type="character" w:customStyle="1" w:styleId="HeaderChar">
    <w:name w:val="Header Char"/>
    <w:basedOn w:val="DefaultParagraphFont"/>
    <w:link w:val="Header"/>
    <w:uiPriority w:val="99"/>
    <w:rsid w:val="00C72EFD"/>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C72EFD"/>
    <w:pPr>
      <w:tabs>
        <w:tab w:val="center" w:pos="4703"/>
        <w:tab w:val="right" w:pos="9406"/>
      </w:tabs>
    </w:pPr>
  </w:style>
  <w:style w:type="character" w:customStyle="1" w:styleId="FooterChar">
    <w:name w:val="Footer Char"/>
    <w:basedOn w:val="DefaultParagraphFont"/>
    <w:link w:val="Footer"/>
    <w:uiPriority w:val="99"/>
    <w:rsid w:val="00C72EFD"/>
    <w:rPr>
      <w:rFonts w:ascii="Times New Roman" w:eastAsia="Times New Roman" w:hAnsi="Times New Roman" w:cs="Times New Roman"/>
      <w:sz w:val="24"/>
      <w:szCs w:val="24"/>
      <w:lang w:val="sr-Cyrl-RS"/>
    </w:rPr>
  </w:style>
  <w:style w:type="paragraph" w:styleId="ListParagraph">
    <w:name w:val="List Paragraph"/>
    <w:basedOn w:val="Normal"/>
    <w:qFormat/>
    <w:rsid w:val="003024C7"/>
    <w:pPr>
      <w:spacing w:after="200" w:line="276" w:lineRule="auto"/>
      <w:ind w:left="720"/>
    </w:pPr>
    <w:rPr>
      <w:rFonts w:ascii="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 w:type="paragraph" w:styleId="Header">
    <w:name w:val="header"/>
    <w:basedOn w:val="Normal"/>
    <w:link w:val="HeaderChar"/>
    <w:uiPriority w:val="99"/>
    <w:unhideWhenUsed/>
    <w:rsid w:val="00C72EFD"/>
    <w:pPr>
      <w:tabs>
        <w:tab w:val="center" w:pos="4703"/>
        <w:tab w:val="right" w:pos="9406"/>
      </w:tabs>
    </w:pPr>
  </w:style>
  <w:style w:type="character" w:customStyle="1" w:styleId="HeaderChar">
    <w:name w:val="Header Char"/>
    <w:basedOn w:val="DefaultParagraphFont"/>
    <w:link w:val="Header"/>
    <w:uiPriority w:val="99"/>
    <w:rsid w:val="00C72EFD"/>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C72EFD"/>
    <w:pPr>
      <w:tabs>
        <w:tab w:val="center" w:pos="4703"/>
        <w:tab w:val="right" w:pos="9406"/>
      </w:tabs>
    </w:pPr>
  </w:style>
  <w:style w:type="character" w:customStyle="1" w:styleId="FooterChar">
    <w:name w:val="Footer Char"/>
    <w:basedOn w:val="DefaultParagraphFont"/>
    <w:link w:val="Footer"/>
    <w:uiPriority w:val="99"/>
    <w:rsid w:val="00C72EFD"/>
    <w:rPr>
      <w:rFonts w:ascii="Times New Roman" w:eastAsia="Times New Roman" w:hAnsi="Times New Roman" w:cs="Times New Roman"/>
      <w:sz w:val="24"/>
      <w:szCs w:val="24"/>
      <w:lang w:val="sr-Cyrl-RS"/>
    </w:rPr>
  </w:style>
  <w:style w:type="paragraph" w:styleId="ListParagraph">
    <w:name w:val="List Paragraph"/>
    <w:basedOn w:val="Normal"/>
    <w:qFormat/>
    <w:rsid w:val="003024C7"/>
    <w:pPr>
      <w:spacing w:after="200" w:line="276" w:lineRule="auto"/>
      <w:ind w:left="720"/>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7573">
      <w:bodyDiv w:val="1"/>
      <w:marLeft w:val="0"/>
      <w:marRight w:val="0"/>
      <w:marTop w:val="0"/>
      <w:marBottom w:val="0"/>
      <w:divBdr>
        <w:top w:val="none" w:sz="0" w:space="0" w:color="auto"/>
        <w:left w:val="none" w:sz="0" w:space="0" w:color="auto"/>
        <w:bottom w:val="none" w:sz="0" w:space="0" w:color="auto"/>
        <w:right w:val="none" w:sz="0" w:space="0" w:color="auto"/>
      </w:divBdr>
    </w:div>
    <w:div w:id="242179556">
      <w:bodyDiv w:val="1"/>
      <w:marLeft w:val="0"/>
      <w:marRight w:val="0"/>
      <w:marTop w:val="0"/>
      <w:marBottom w:val="0"/>
      <w:divBdr>
        <w:top w:val="none" w:sz="0" w:space="0" w:color="auto"/>
        <w:left w:val="none" w:sz="0" w:space="0" w:color="auto"/>
        <w:bottom w:val="none" w:sz="0" w:space="0" w:color="auto"/>
        <w:right w:val="none" w:sz="0" w:space="0" w:color="auto"/>
      </w:divBdr>
    </w:div>
    <w:div w:id="623313572">
      <w:bodyDiv w:val="1"/>
      <w:marLeft w:val="0"/>
      <w:marRight w:val="0"/>
      <w:marTop w:val="0"/>
      <w:marBottom w:val="0"/>
      <w:divBdr>
        <w:top w:val="none" w:sz="0" w:space="0" w:color="auto"/>
        <w:left w:val="none" w:sz="0" w:space="0" w:color="auto"/>
        <w:bottom w:val="none" w:sz="0" w:space="0" w:color="auto"/>
        <w:right w:val="none" w:sz="0" w:space="0" w:color="auto"/>
      </w:divBdr>
    </w:div>
    <w:div w:id="790129447">
      <w:bodyDiv w:val="1"/>
      <w:marLeft w:val="0"/>
      <w:marRight w:val="0"/>
      <w:marTop w:val="0"/>
      <w:marBottom w:val="0"/>
      <w:divBdr>
        <w:top w:val="none" w:sz="0" w:space="0" w:color="auto"/>
        <w:left w:val="none" w:sz="0" w:space="0" w:color="auto"/>
        <w:bottom w:val="none" w:sz="0" w:space="0" w:color="auto"/>
        <w:right w:val="none" w:sz="0" w:space="0" w:color="auto"/>
      </w:divBdr>
    </w:div>
    <w:div w:id="1257058986">
      <w:bodyDiv w:val="1"/>
      <w:marLeft w:val="0"/>
      <w:marRight w:val="0"/>
      <w:marTop w:val="0"/>
      <w:marBottom w:val="0"/>
      <w:divBdr>
        <w:top w:val="none" w:sz="0" w:space="0" w:color="auto"/>
        <w:left w:val="none" w:sz="0" w:space="0" w:color="auto"/>
        <w:bottom w:val="none" w:sz="0" w:space="0" w:color="auto"/>
        <w:right w:val="none" w:sz="0" w:space="0" w:color="auto"/>
      </w:divBdr>
    </w:div>
    <w:div w:id="1302425018">
      <w:bodyDiv w:val="1"/>
      <w:marLeft w:val="0"/>
      <w:marRight w:val="0"/>
      <w:marTop w:val="0"/>
      <w:marBottom w:val="0"/>
      <w:divBdr>
        <w:top w:val="none" w:sz="0" w:space="0" w:color="auto"/>
        <w:left w:val="none" w:sz="0" w:space="0" w:color="auto"/>
        <w:bottom w:val="none" w:sz="0" w:space="0" w:color="auto"/>
        <w:right w:val="none" w:sz="0" w:space="0" w:color="auto"/>
      </w:divBdr>
    </w:div>
    <w:div w:id="1353066883">
      <w:bodyDiv w:val="1"/>
      <w:marLeft w:val="0"/>
      <w:marRight w:val="0"/>
      <w:marTop w:val="0"/>
      <w:marBottom w:val="0"/>
      <w:divBdr>
        <w:top w:val="none" w:sz="0" w:space="0" w:color="auto"/>
        <w:left w:val="none" w:sz="0" w:space="0" w:color="auto"/>
        <w:bottom w:val="none" w:sz="0" w:space="0" w:color="auto"/>
        <w:right w:val="none" w:sz="0" w:space="0" w:color="auto"/>
      </w:divBdr>
    </w:div>
    <w:div w:id="14999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047A-5C51-4D89-A617-0E87FBD4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Zarkovic</dc:creator>
  <cp:lastModifiedBy>Ministarstvo</cp:lastModifiedBy>
  <cp:revision>12</cp:revision>
  <dcterms:created xsi:type="dcterms:W3CDTF">2023-11-09T09:23:00Z</dcterms:created>
  <dcterms:modified xsi:type="dcterms:W3CDTF">2023-11-14T09:13:00Z</dcterms:modified>
</cp:coreProperties>
</file>