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653C" w14:textId="77777777" w:rsidR="00EC7613" w:rsidRPr="00C1091B" w:rsidRDefault="00EC7613" w:rsidP="00EC7613">
      <w:pPr>
        <w:pStyle w:val="Heading1a"/>
        <w:keepNext w:val="0"/>
        <w:keepLines w:val="0"/>
        <w:tabs>
          <w:tab w:val="clear" w:pos="-720"/>
        </w:tabs>
        <w:suppressAutoHyphens w:val="0"/>
        <w:rPr>
          <w:bCs/>
          <w:smallCaps w:val="0"/>
        </w:rPr>
      </w:pPr>
      <w:r w:rsidRPr="00C1091B">
        <w:rPr>
          <w:bCs/>
          <w:smallCaps w:val="0"/>
        </w:rPr>
        <w:t>Specific Procurement Notice</w:t>
      </w:r>
    </w:p>
    <w:p w14:paraId="4E245DC7" w14:textId="77777777" w:rsidR="00EC7613" w:rsidRPr="00C1091B" w:rsidRDefault="00EC7613" w:rsidP="00EC7613">
      <w:pPr>
        <w:pStyle w:val="Heading1a"/>
        <w:keepNext w:val="0"/>
        <w:keepLines w:val="0"/>
        <w:tabs>
          <w:tab w:val="clear" w:pos="-720"/>
        </w:tabs>
        <w:suppressAutoHyphens w:val="0"/>
        <w:rPr>
          <w:bCs/>
          <w:smallCaps w:val="0"/>
        </w:rPr>
      </w:pPr>
    </w:p>
    <w:p w14:paraId="642E70DC" w14:textId="77777777" w:rsidR="00EC7613" w:rsidRPr="00C1091B" w:rsidRDefault="00EC7613" w:rsidP="00EC7613">
      <w:pPr>
        <w:pStyle w:val="Heading1a"/>
        <w:keepNext w:val="0"/>
        <w:keepLines w:val="0"/>
        <w:tabs>
          <w:tab w:val="clear" w:pos="-720"/>
        </w:tabs>
        <w:suppressAutoHyphens w:val="0"/>
        <w:rPr>
          <w:bCs/>
          <w:smallCaps w:val="0"/>
          <w:sz w:val="44"/>
          <w:szCs w:val="44"/>
        </w:rPr>
      </w:pPr>
      <w:r w:rsidRPr="00C1091B">
        <w:rPr>
          <w:bCs/>
          <w:smallCaps w:val="0"/>
          <w:sz w:val="44"/>
          <w:szCs w:val="44"/>
        </w:rPr>
        <w:t>Request for Bids</w:t>
      </w:r>
    </w:p>
    <w:p w14:paraId="64AC9265" w14:textId="77777777" w:rsidR="00EC7613" w:rsidRPr="00C1091B" w:rsidRDefault="00EC7613" w:rsidP="00EC7613">
      <w:pPr>
        <w:pStyle w:val="Heading1a"/>
        <w:keepNext w:val="0"/>
        <w:keepLines w:val="0"/>
        <w:tabs>
          <w:tab w:val="clear" w:pos="-720"/>
        </w:tabs>
        <w:suppressAutoHyphens w:val="0"/>
        <w:rPr>
          <w:bCs/>
          <w:smallCaps w:val="0"/>
          <w:sz w:val="44"/>
          <w:szCs w:val="44"/>
        </w:rPr>
      </w:pPr>
      <w:r w:rsidRPr="00C1091B">
        <w:rPr>
          <w:bCs/>
          <w:smallCaps w:val="0"/>
          <w:sz w:val="44"/>
          <w:szCs w:val="44"/>
        </w:rPr>
        <w:t>Goods</w:t>
      </w:r>
    </w:p>
    <w:p w14:paraId="4B790ACD" w14:textId="77777777" w:rsidR="00EC7613" w:rsidRPr="00C1091B" w:rsidRDefault="00EC7613" w:rsidP="00EC7613">
      <w:pPr>
        <w:pStyle w:val="Heading1a"/>
        <w:keepNext w:val="0"/>
        <w:keepLines w:val="0"/>
        <w:tabs>
          <w:tab w:val="clear" w:pos="-720"/>
        </w:tabs>
        <w:suppressAutoHyphens w:val="0"/>
        <w:spacing w:before="120"/>
        <w:rPr>
          <w:bCs/>
          <w:smallCaps w:val="0"/>
          <w:sz w:val="28"/>
          <w:szCs w:val="28"/>
        </w:rPr>
      </w:pPr>
      <w:r w:rsidRPr="00C1091B">
        <w:rPr>
          <w:bCs/>
          <w:smallCaps w:val="0"/>
          <w:sz w:val="28"/>
          <w:szCs w:val="28"/>
        </w:rPr>
        <w:t>(Two-Envelope Bidding Process)</w:t>
      </w:r>
    </w:p>
    <w:p w14:paraId="7DA039B4" w14:textId="77777777" w:rsidR="00EC7613" w:rsidRPr="00C1091B" w:rsidRDefault="00EC7613" w:rsidP="00EC7613">
      <w:pPr>
        <w:pStyle w:val="Heading1a"/>
        <w:keepNext w:val="0"/>
        <w:keepLines w:val="0"/>
        <w:tabs>
          <w:tab w:val="clear" w:pos="-720"/>
        </w:tabs>
        <w:suppressAutoHyphens w:val="0"/>
        <w:rPr>
          <w:bCs/>
          <w:smallCaps w:val="0"/>
        </w:rPr>
      </w:pPr>
    </w:p>
    <w:p w14:paraId="06D2A96D" w14:textId="77777777" w:rsidR="00EC7613" w:rsidRPr="00C1091B" w:rsidRDefault="00EC7613" w:rsidP="00EC7613">
      <w:pPr>
        <w:suppressAutoHyphens/>
        <w:spacing w:after="60"/>
        <w:rPr>
          <w:b/>
          <w:spacing w:val="-2"/>
        </w:rPr>
      </w:pPr>
      <w:r w:rsidRPr="00C1091B">
        <w:rPr>
          <w:b/>
          <w:spacing w:val="-2"/>
        </w:rPr>
        <w:t>Country:</w:t>
      </w:r>
      <w:r w:rsidRPr="00C1091B">
        <w:rPr>
          <w:b/>
        </w:rPr>
        <w:t xml:space="preserve"> Republic of Serbia</w:t>
      </w:r>
    </w:p>
    <w:p w14:paraId="5ABA77F6" w14:textId="77777777" w:rsidR="00EC7613" w:rsidRPr="00C1091B" w:rsidRDefault="00EC7613" w:rsidP="00EC7613">
      <w:pPr>
        <w:tabs>
          <w:tab w:val="left" w:pos="6660"/>
        </w:tabs>
        <w:suppressAutoHyphens/>
        <w:spacing w:after="60"/>
        <w:rPr>
          <w:b/>
        </w:rPr>
      </w:pPr>
      <w:r w:rsidRPr="00C1091B">
        <w:rPr>
          <w:b/>
        </w:rPr>
        <w:t>Name of Project:</w:t>
      </w:r>
      <w:r w:rsidRPr="00C1091B">
        <w:rPr>
          <w:b/>
          <w:spacing w:val="-2"/>
        </w:rPr>
        <w:t xml:space="preserve"> </w:t>
      </w:r>
      <w:r w:rsidRPr="00C1091B">
        <w:rPr>
          <w:b/>
        </w:rPr>
        <w:t>Serbian Competitive Agriculture Project (SCAP)</w:t>
      </w:r>
    </w:p>
    <w:p w14:paraId="3E990F81" w14:textId="77777777" w:rsidR="00EC7613" w:rsidRPr="00C1091B" w:rsidRDefault="00EC7613" w:rsidP="00EC7613">
      <w:pPr>
        <w:tabs>
          <w:tab w:val="left" w:pos="6660"/>
        </w:tabs>
        <w:suppressAutoHyphens/>
        <w:spacing w:after="60"/>
        <w:rPr>
          <w:b/>
        </w:rPr>
      </w:pPr>
      <w:r w:rsidRPr="00C1091B">
        <w:rPr>
          <w:b/>
        </w:rPr>
        <w:t>Contract Title: Procurement of Hardware for the Ministry of Agriculture, Forestry and Water Management (MAFWM)</w:t>
      </w:r>
    </w:p>
    <w:p w14:paraId="10F49A5D" w14:textId="77777777" w:rsidR="00EC7613" w:rsidRPr="00C1091B" w:rsidRDefault="00EC7613" w:rsidP="00EC7613">
      <w:pPr>
        <w:suppressAutoHyphens/>
        <w:spacing w:after="60"/>
        <w:rPr>
          <w:b/>
        </w:rPr>
      </w:pPr>
      <w:r w:rsidRPr="00C1091B">
        <w:rPr>
          <w:b/>
        </w:rPr>
        <w:t>Loan No.</w:t>
      </w:r>
      <w:r w:rsidRPr="00C1091B">
        <w:rPr>
          <w:b/>
          <w:color w:val="000000" w:themeColor="text1"/>
        </w:rPr>
        <w:t xml:space="preserve"> IBRD 9023 YF</w:t>
      </w:r>
    </w:p>
    <w:p w14:paraId="12D294BD" w14:textId="77777777" w:rsidR="00EC7613" w:rsidRPr="00C1091B" w:rsidRDefault="00EC7613" w:rsidP="00EC7613">
      <w:pPr>
        <w:suppressAutoHyphens/>
        <w:spacing w:after="60"/>
        <w:rPr>
          <w:b/>
          <w:spacing w:val="-2"/>
        </w:rPr>
      </w:pPr>
      <w:r w:rsidRPr="00C1091B">
        <w:rPr>
          <w:b/>
          <w:spacing w:val="-2"/>
        </w:rPr>
        <w:t>RFB Reference No.: SER-SCAP-RFB-G-25-125</w:t>
      </w:r>
    </w:p>
    <w:p w14:paraId="33A0DDEB" w14:textId="77777777" w:rsidR="00EC7613" w:rsidRPr="00C1091B" w:rsidRDefault="00EC7613" w:rsidP="00EC7613">
      <w:pPr>
        <w:suppressAutoHyphens/>
        <w:rPr>
          <w:spacing w:val="-2"/>
        </w:rPr>
      </w:pPr>
    </w:p>
    <w:p w14:paraId="3D6E503F" w14:textId="77777777" w:rsidR="00EC7613" w:rsidRPr="00586470" w:rsidRDefault="00EC7613" w:rsidP="00EC7613">
      <w:pPr>
        <w:pStyle w:val="ListParagraph"/>
        <w:numPr>
          <w:ilvl w:val="0"/>
          <w:numId w:val="1"/>
        </w:numPr>
        <w:suppressAutoHyphens/>
        <w:spacing w:before="240" w:after="240"/>
        <w:contextualSpacing w:val="0"/>
        <w:jc w:val="both"/>
        <w:rPr>
          <w:spacing w:val="-2"/>
          <w:szCs w:val="24"/>
        </w:rPr>
      </w:pPr>
      <w:proofErr w:type="gramStart"/>
      <w:r w:rsidRPr="00C1091B">
        <w:rPr>
          <w:spacing w:val="-2"/>
          <w:szCs w:val="24"/>
        </w:rPr>
        <w:t xml:space="preserve">The </w:t>
      </w:r>
      <w:r w:rsidRPr="00586470">
        <w:rPr>
          <w:spacing w:val="-2"/>
          <w:szCs w:val="24"/>
        </w:rPr>
        <w:t xml:space="preserve"> Republic</w:t>
      </w:r>
      <w:proofErr w:type="gramEnd"/>
      <w:r w:rsidRPr="00586470">
        <w:rPr>
          <w:spacing w:val="-2"/>
          <w:szCs w:val="24"/>
        </w:rPr>
        <w:t xml:space="preserve"> of Serbia (hereinafter called “Borrower</w:t>
      </w:r>
      <w:proofErr w:type="gramStart"/>
      <w:r w:rsidRPr="00586470">
        <w:rPr>
          <w:spacing w:val="-2"/>
          <w:szCs w:val="24"/>
        </w:rPr>
        <w:t xml:space="preserve">”)  </w:t>
      </w:r>
      <w:r w:rsidRPr="00C1091B">
        <w:rPr>
          <w:spacing w:val="-2"/>
          <w:szCs w:val="24"/>
        </w:rPr>
        <w:t>has</w:t>
      </w:r>
      <w:proofErr w:type="gramEnd"/>
      <w:r w:rsidRPr="00C1091B">
        <w:rPr>
          <w:spacing w:val="-2"/>
          <w:szCs w:val="24"/>
        </w:rPr>
        <w:t xml:space="preserve"> received</w:t>
      </w:r>
      <w:r w:rsidRPr="00586470">
        <w:rPr>
          <w:spacing w:val="-2"/>
          <w:szCs w:val="24"/>
        </w:rPr>
        <w:t xml:space="preserve"> </w:t>
      </w:r>
      <w:r w:rsidRPr="00C1091B">
        <w:rPr>
          <w:spacing w:val="-2"/>
          <w:szCs w:val="24"/>
        </w:rPr>
        <w:t>financing from the World Bank toward the cost of the Serbian Competitive Agriculture Project (</w:t>
      </w:r>
      <w:proofErr w:type="gramStart"/>
      <w:r w:rsidRPr="00C1091B">
        <w:rPr>
          <w:spacing w:val="-2"/>
          <w:szCs w:val="24"/>
        </w:rPr>
        <w:t>SCAP )and</w:t>
      </w:r>
      <w:proofErr w:type="gramEnd"/>
      <w:r w:rsidRPr="00C1091B">
        <w:rPr>
          <w:spacing w:val="-2"/>
          <w:szCs w:val="24"/>
        </w:rPr>
        <w:t xml:space="preserve"> intends to apply part of the proceeds toward payments under the contract</w:t>
      </w:r>
      <w:r w:rsidRPr="00586470">
        <w:footnoteReference w:id="1"/>
      </w:r>
      <w:r w:rsidRPr="00C1091B">
        <w:rPr>
          <w:spacing w:val="-2"/>
          <w:szCs w:val="24"/>
        </w:rPr>
        <w:t xml:space="preserve">for </w:t>
      </w:r>
      <w:r w:rsidRPr="00586470">
        <w:rPr>
          <w:spacing w:val="-2"/>
          <w:szCs w:val="24"/>
        </w:rPr>
        <w:t>Procurement of Hardware</w:t>
      </w:r>
      <w:r w:rsidRPr="00C1091B">
        <w:rPr>
          <w:spacing w:val="-2"/>
          <w:szCs w:val="24"/>
        </w:rPr>
        <w:t xml:space="preserve"> for the Ministry of Agriculture, Forestry and Water Management (MAFWM). </w:t>
      </w:r>
      <w:r w:rsidRPr="00586470">
        <w:rPr>
          <w:spacing w:val="-2"/>
          <w:szCs w:val="24"/>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p>
    <w:p w14:paraId="4C094C7D" w14:textId="77777777" w:rsidR="00586470" w:rsidRPr="00C1091B" w:rsidRDefault="00EC7613" w:rsidP="00EC76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iCs/>
          <w:spacing w:val="-2"/>
          <w:szCs w:val="24"/>
        </w:rPr>
      </w:pPr>
      <w:r w:rsidRPr="00C1091B">
        <w:rPr>
          <w:spacing w:val="-2"/>
          <w:szCs w:val="24"/>
        </w:rPr>
        <w:t>2</w:t>
      </w:r>
      <w:proofErr w:type="gramStart"/>
      <w:r w:rsidRPr="00C1091B">
        <w:rPr>
          <w:spacing w:val="-2"/>
          <w:szCs w:val="24"/>
        </w:rPr>
        <w:t xml:space="preserve">. </w:t>
      </w:r>
      <w:r w:rsidRPr="00C1091B">
        <w:rPr>
          <w:spacing w:val="-2"/>
          <w:szCs w:val="24"/>
        </w:rPr>
        <w:tab/>
        <w:t>The</w:t>
      </w:r>
      <w:proofErr w:type="gramEnd"/>
      <w:r w:rsidRPr="00C1091B">
        <w:rPr>
          <w:spacing w:val="-2"/>
          <w:szCs w:val="24"/>
        </w:rPr>
        <w:t xml:space="preserve"> Ministry of Agriculture, Forestry and Water Management (MAFWM) now invites sealed Bids from eligible Bidders for</w:t>
      </w:r>
      <w:r w:rsidRPr="00C1091B">
        <w:rPr>
          <w:i/>
          <w:iCs/>
          <w:spacing w:val="-2"/>
          <w:szCs w:val="24"/>
        </w:rPr>
        <w:t>.</w:t>
      </w:r>
      <w:r w:rsidRPr="00C1091B">
        <w:t xml:space="preserve"> </w:t>
      </w:r>
      <w:r w:rsidRPr="00C1091B">
        <w:rPr>
          <w:iCs/>
          <w:spacing w:val="-2"/>
          <w:szCs w:val="24"/>
        </w:rPr>
        <w:t>Procurement of Hardware for the Ministry of Agriculture, Forestry and Water Management (MAFWM)</w:t>
      </w:r>
      <w:r w:rsidRPr="00C1091B">
        <w:rPr>
          <w:rStyle w:val="FootnoteReference"/>
          <w:iCs/>
          <w:spacing w:val="-2"/>
          <w:szCs w:val="24"/>
        </w:rPr>
        <w:t xml:space="preserve"> </w:t>
      </w:r>
      <w:r w:rsidR="00B605CB">
        <w:rPr>
          <w:rStyle w:val="FootnoteReference"/>
          <w:iCs/>
          <w:spacing w:val="-2"/>
          <w:szCs w:val="24"/>
          <w:vertAlign w:val="baseline"/>
        </w:rPr>
        <w:t>The purpose of the c</w:t>
      </w:r>
      <w:r w:rsidRPr="00B605CB">
        <w:rPr>
          <w:rStyle w:val="FootnoteReference"/>
          <w:iCs/>
          <w:spacing w:val="-2"/>
          <w:szCs w:val="24"/>
          <w:vertAlign w:val="baseline"/>
        </w:rPr>
        <w:t>ontract is</w:t>
      </w:r>
      <w:r w:rsidRPr="00C1091B">
        <w:rPr>
          <w:rStyle w:val="FootnoteReference"/>
          <w:iCs/>
          <w:spacing w:val="-2"/>
          <w:szCs w:val="24"/>
        </w:rPr>
        <w:t>:</w:t>
      </w:r>
      <w:r w:rsidR="00B605CB">
        <w:rPr>
          <w:iCs/>
          <w:spacing w:val="-2"/>
          <w:szCs w:val="24"/>
        </w:rPr>
        <w:t xml:space="preserve"> t</w:t>
      </w:r>
      <w:r w:rsidRPr="00C1091B">
        <w:rPr>
          <w:iCs/>
          <w:spacing w:val="-2"/>
          <w:szCs w:val="24"/>
        </w:rPr>
        <w:t>o procure, install, and configure a complete and fully operational ICT infrastructure platform, including high-performance virtualization servers, production and backup data storage systems, SAN switches, backup software, storage virtualization solutions, and a malicious activity monitoring platform. The contract also includes all necessary implementation services to ensure secure, reliable, and scalable infrastructure operation in line with international best practices and standards (e.g., ISO 27001).</w:t>
      </w:r>
      <w:r w:rsidR="00586470" w:rsidRPr="00586470">
        <w:t xml:space="preserve"> </w:t>
      </w:r>
    </w:p>
    <w:p w14:paraId="1BC83BD1" w14:textId="77777777" w:rsidR="00586470" w:rsidRDefault="00EC7613" w:rsidP="00EC7613">
      <w:pPr>
        <w:spacing w:before="120"/>
        <w:ind w:left="720"/>
        <w:rPr>
          <w:spacing w:val="-2"/>
          <w:sz w:val="22"/>
          <w:szCs w:val="22"/>
        </w:rPr>
      </w:pPr>
      <w:r w:rsidRPr="00C1091B">
        <w:t>Delivery, installation and testing of the equipment are included in the scope of the work as well as support during the warranty period.</w:t>
      </w:r>
      <w:r w:rsidR="00586470" w:rsidRPr="00586470">
        <w:rPr>
          <w:spacing w:val="-2"/>
          <w:sz w:val="22"/>
          <w:szCs w:val="22"/>
        </w:rPr>
        <w:t xml:space="preserve"> </w:t>
      </w:r>
      <w:r w:rsidR="001779C7" w:rsidRPr="0038116B">
        <w:rPr>
          <w:spacing w:val="-2"/>
          <w:szCs w:val="24"/>
        </w:rPr>
        <w:t>No margin of preference is applicable</w:t>
      </w:r>
      <w:r w:rsidR="001779C7">
        <w:rPr>
          <w:spacing w:val="-2"/>
          <w:szCs w:val="24"/>
        </w:rPr>
        <w:t>.</w:t>
      </w:r>
    </w:p>
    <w:p w14:paraId="6BAB83AF" w14:textId="77777777" w:rsidR="00EC7613" w:rsidRPr="00C010C5" w:rsidRDefault="00C010C5" w:rsidP="00C010C5">
      <w:pPr>
        <w:pStyle w:val="ListParagraph"/>
        <w:spacing w:before="120" w:after="120"/>
        <w:ind w:left="540"/>
        <w:contextualSpacing w:val="0"/>
        <w:jc w:val="both"/>
        <w:rPr>
          <w:spacing w:val="-2"/>
          <w:sz w:val="22"/>
          <w:szCs w:val="22"/>
        </w:rPr>
      </w:pPr>
      <w:r>
        <w:rPr>
          <w:spacing w:val="-2"/>
          <w:sz w:val="22"/>
          <w:szCs w:val="22"/>
        </w:rPr>
        <w:t xml:space="preserve">    </w:t>
      </w:r>
    </w:p>
    <w:p w14:paraId="2DE7CAB5" w14:textId="77777777" w:rsidR="00EC7613" w:rsidRPr="00C1091B" w:rsidRDefault="00EC7613" w:rsidP="00EC7613">
      <w:pPr>
        <w:suppressAutoHyphens/>
        <w:spacing w:before="240" w:after="240"/>
        <w:ind w:left="720" w:hanging="720"/>
        <w:jc w:val="both"/>
        <w:rPr>
          <w:spacing w:val="-2"/>
          <w:szCs w:val="24"/>
        </w:rPr>
      </w:pPr>
      <w:r w:rsidRPr="00C1091B">
        <w:rPr>
          <w:spacing w:val="-2"/>
          <w:szCs w:val="24"/>
        </w:rPr>
        <w:lastRenderedPageBreak/>
        <w:t xml:space="preserve">3. </w:t>
      </w:r>
      <w:r w:rsidRPr="00C1091B">
        <w:rPr>
          <w:spacing w:val="-2"/>
          <w:szCs w:val="24"/>
        </w:rPr>
        <w:tab/>
        <w:t xml:space="preserve">Bidding will be conducted through </w:t>
      </w:r>
      <w:r w:rsidRPr="00C1091B">
        <w:t xml:space="preserve">international competitive procurement using a Request for Bids (RFB) </w:t>
      </w:r>
      <w:r w:rsidRPr="00C1091B">
        <w:rPr>
          <w:spacing w:val="-2"/>
          <w:szCs w:val="24"/>
        </w:rPr>
        <w:t xml:space="preserve"> as specified in the World Bank’s “</w:t>
      </w:r>
      <w:hyperlink r:id="rId7" w:history="1">
        <w:r w:rsidRPr="00C1091B">
          <w:rPr>
            <w:rStyle w:val="Hyperlink"/>
            <w:spacing w:val="-2"/>
            <w:szCs w:val="24"/>
          </w:rPr>
          <w:t>Procurement</w:t>
        </w:r>
      </w:hyperlink>
      <w:r w:rsidRPr="00C1091B">
        <w:rPr>
          <w:szCs w:val="24"/>
        </w:rPr>
        <w:t xml:space="preserve"> </w:t>
      </w:r>
      <w:r w:rsidRPr="00726946">
        <w:rPr>
          <w:rStyle w:val="Hyperlink"/>
          <w:spacing w:val="-2"/>
        </w:rPr>
        <w:t>Regulations for IPF Borrowers”</w:t>
      </w:r>
      <w:r w:rsidRPr="00726946">
        <w:rPr>
          <w:rStyle w:val="Hyperlink"/>
          <w:spacing w:val="-2"/>
          <w:szCs w:val="24"/>
        </w:rPr>
        <w:t xml:space="preserve"> </w:t>
      </w:r>
      <w:r w:rsidRPr="00726946">
        <w:rPr>
          <w:rStyle w:val="Hyperlink"/>
          <w:spacing w:val="-2"/>
        </w:rPr>
        <w:t>dated July 2016, revised November 2017, August 2018</w:t>
      </w:r>
      <w:r w:rsidRPr="00C1091B">
        <w:rPr>
          <w:szCs w:val="24"/>
        </w:rPr>
        <w:t xml:space="preserve"> </w:t>
      </w:r>
      <w:r w:rsidRPr="00C1091B">
        <w:rPr>
          <w:spacing w:val="-2"/>
          <w:szCs w:val="24"/>
        </w:rPr>
        <w:t>“</w:t>
      </w:r>
      <w:r w:rsidRPr="00726946">
        <w:rPr>
          <w:rStyle w:val="Hyperlink"/>
        </w:rPr>
        <w:t>Procurement Regulations”)</w:t>
      </w:r>
      <w:r w:rsidRPr="00C1091B">
        <w:rPr>
          <w:spacing w:val="-2"/>
          <w:szCs w:val="24"/>
        </w:rPr>
        <w:t xml:space="preserve">, and is open to all eligible Bidders as defined in the Procurement Regulations. </w:t>
      </w:r>
    </w:p>
    <w:p w14:paraId="30585E97" w14:textId="77777777" w:rsidR="00EC7613" w:rsidRPr="00C1091B" w:rsidRDefault="00EC7613" w:rsidP="00EC7613">
      <w:pPr>
        <w:suppressAutoHyphens/>
        <w:spacing w:before="240" w:after="240"/>
        <w:ind w:left="720" w:hanging="720"/>
        <w:jc w:val="both"/>
        <w:rPr>
          <w:spacing w:val="-2"/>
          <w:szCs w:val="24"/>
        </w:rPr>
      </w:pPr>
      <w:r w:rsidRPr="00C1091B">
        <w:rPr>
          <w:spacing w:val="-2"/>
          <w:szCs w:val="24"/>
        </w:rPr>
        <w:t>4.</w:t>
      </w:r>
      <w:r w:rsidRPr="00C1091B">
        <w:rPr>
          <w:spacing w:val="-2"/>
          <w:szCs w:val="24"/>
        </w:rPr>
        <w:tab/>
      </w:r>
      <w:r w:rsidRPr="00C1091B">
        <w:t xml:space="preserve">Bids will be evaluated in accordance with the evaluation process set out in the bidding documents. The following weightings shall apply for Rated Criteria (including technical and non-price factors): 40% and for Bid cost: 60% </w:t>
      </w:r>
    </w:p>
    <w:p w14:paraId="4931A2B8" w14:textId="77777777" w:rsidR="00EC7613" w:rsidRPr="00C1091B" w:rsidRDefault="00EC7613" w:rsidP="00EC7613">
      <w:pPr>
        <w:suppressAutoHyphens/>
        <w:spacing w:before="240" w:after="240"/>
        <w:ind w:left="720" w:hanging="720"/>
        <w:jc w:val="both"/>
        <w:rPr>
          <w:spacing w:val="-2"/>
          <w:szCs w:val="24"/>
        </w:rPr>
      </w:pPr>
      <w:r w:rsidRPr="00C1091B">
        <w:rPr>
          <w:spacing w:val="-2"/>
          <w:szCs w:val="24"/>
        </w:rPr>
        <w:t>5.</w:t>
      </w:r>
      <w:r w:rsidRPr="00C1091B">
        <w:rPr>
          <w:spacing w:val="-2"/>
          <w:szCs w:val="24"/>
        </w:rPr>
        <w:tab/>
        <w:t>Interested eligible Bidders may obtain further information from Central Fiduciary Unit of the Ministry of Finance and inspect the bidding documents from 09:00 to 15:00 hours at the address given below</w:t>
      </w:r>
      <w:r w:rsidRPr="00C1091B">
        <w:rPr>
          <w:i/>
          <w:spacing w:val="-2"/>
          <w:szCs w:val="24"/>
        </w:rPr>
        <w:t>.</w:t>
      </w:r>
    </w:p>
    <w:p w14:paraId="103C3AD9" w14:textId="77777777" w:rsidR="00EC7613" w:rsidRPr="00C1091B" w:rsidRDefault="00EC7613" w:rsidP="00EC7613">
      <w:pPr>
        <w:suppressAutoHyphens/>
        <w:spacing w:before="240" w:after="240"/>
        <w:ind w:left="720" w:hanging="720"/>
        <w:jc w:val="both"/>
        <w:rPr>
          <w:spacing w:val="-2"/>
          <w:szCs w:val="24"/>
        </w:rPr>
      </w:pPr>
      <w:r w:rsidRPr="00C1091B">
        <w:rPr>
          <w:spacing w:val="-2"/>
          <w:szCs w:val="24"/>
        </w:rPr>
        <w:t xml:space="preserve">6. </w:t>
      </w:r>
      <w:r w:rsidRPr="00C1091B">
        <w:rPr>
          <w:spacing w:val="-2"/>
          <w:szCs w:val="24"/>
        </w:rPr>
        <w:tab/>
        <w:t xml:space="preserve">The bidding document in English may be purchased by interested Bidders upon the submission of a written application to the address below and upon payment of a nonrefundable fee of </w:t>
      </w:r>
      <w:r w:rsidRPr="00C1091B">
        <w:rPr>
          <w:b/>
          <w:spacing w:val="-2"/>
          <w:szCs w:val="24"/>
        </w:rPr>
        <w:t>EUR 30.00</w:t>
      </w:r>
      <w:r w:rsidRPr="00C1091B">
        <w:rPr>
          <w:spacing w:val="-2"/>
          <w:szCs w:val="24"/>
        </w:rPr>
        <w:t xml:space="preserve"> equivalent in Serbian Dinars (RSD) based on the selling exchange rate published by the National Bank of Serbia on the date of payment.</w:t>
      </w:r>
    </w:p>
    <w:p w14:paraId="71AA4DAD" w14:textId="77777777" w:rsidR="00EC7613" w:rsidRPr="00C1091B" w:rsidRDefault="00EC7613" w:rsidP="00EC7613">
      <w:pPr>
        <w:suppressAutoHyphens/>
        <w:spacing w:before="100" w:after="100" w:line="259" w:lineRule="auto"/>
        <w:ind w:left="634"/>
        <w:jc w:val="both"/>
        <w:rPr>
          <w:rFonts w:eastAsiaTheme="minorHAnsi"/>
          <w:spacing w:val="-2"/>
          <w:sz w:val="22"/>
          <w:szCs w:val="22"/>
        </w:rPr>
      </w:pPr>
      <w:r w:rsidRPr="00C1091B">
        <w:rPr>
          <w:rFonts w:eastAsiaTheme="minorHAnsi"/>
          <w:spacing w:val="-2"/>
          <w:sz w:val="22"/>
          <w:szCs w:val="22"/>
          <w:u w:val="single"/>
        </w:rPr>
        <w:t>Domestic Bidders</w:t>
      </w:r>
      <w:r w:rsidRPr="00C1091B">
        <w:rPr>
          <w:rFonts w:eastAsiaTheme="minorHAnsi"/>
          <w:spacing w:val="-2"/>
          <w:sz w:val="22"/>
          <w:szCs w:val="22"/>
        </w:rPr>
        <w:t xml:space="preserve"> shall make payment to the Government Treasury Account no.: </w:t>
      </w:r>
    </w:p>
    <w:p w14:paraId="2D72E48E" w14:textId="77777777" w:rsidR="00EC7613" w:rsidRPr="00C1091B" w:rsidRDefault="00EC7613" w:rsidP="00EC7613">
      <w:pPr>
        <w:suppressAutoHyphens/>
        <w:spacing w:before="100" w:after="100" w:line="259" w:lineRule="auto"/>
        <w:ind w:left="634"/>
        <w:jc w:val="both"/>
        <w:rPr>
          <w:rFonts w:eastAsiaTheme="minorHAnsi"/>
          <w:spacing w:val="-2"/>
          <w:sz w:val="22"/>
          <w:szCs w:val="22"/>
        </w:rPr>
      </w:pPr>
      <w:r w:rsidRPr="00C1091B">
        <w:rPr>
          <w:rFonts w:eastAsiaTheme="minorHAnsi"/>
          <w:spacing w:val="-2"/>
          <w:sz w:val="22"/>
          <w:szCs w:val="22"/>
        </w:rPr>
        <w:t>840-745128843-36 Other budget revenues of the Republic, with reference to the model approval number 97 7460110520, with obligatory Purpose of payment: SER-SCAP-RFB-G-25-125, payment code 253</w:t>
      </w:r>
    </w:p>
    <w:p w14:paraId="2BB6D50F" w14:textId="77777777" w:rsidR="00EC7613" w:rsidRPr="00C1091B" w:rsidRDefault="00EC7613" w:rsidP="00EC7613">
      <w:pPr>
        <w:suppressAutoHyphens/>
        <w:spacing w:before="100" w:after="100" w:line="259" w:lineRule="auto"/>
        <w:ind w:left="634"/>
        <w:jc w:val="both"/>
        <w:rPr>
          <w:rFonts w:eastAsiaTheme="minorHAnsi"/>
          <w:spacing w:val="-2"/>
          <w:sz w:val="22"/>
          <w:szCs w:val="22"/>
        </w:rPr>
      </w:pPr>
      <w:r w:rsidRPr="00C1091B">
        <w:rPr>
          <w:rFonts w:eastAsiaTheme="minorHAnsi"/>
          <w:spacing w:val="-2"/>
          <w:sz w:val="22"/>
          <w:szCs w:val="22"/>
          <w:u w:val="single"/>
        </w:rPr>
        <w:t>Foreign Bidders</w:t>
      </w:r>
      <w:r w:rsidRPr="00C1091B">
        <w:rPr>
          <w:rFonts w:eastAsiaTheme="minorHAnsi"/>
          <w:spacing w:val="-2"/>
          <w:sz w:val="22"/>
          <w:szCs w:val="22"/>
        </w:rPr>
        <w:t xml:space="preserve"> shall make payment according to following payment instructions:</w:t>
      </w:r>
    </w:p>
    <w:p w14:paraId="20186024" w14:textId="77777777" w:rsidR="00EC7613" w:rsidRPr="00C1091B" w:rsidRDefault="00EC7613" w:rsidP="00EC7613">
      <w:pPr>
        <w:suppressAutoHyphens/>
        <w:spacing w:before="100" w:line="259" w:lineRule="auto"/>
        <w:ind w:left="634"/>
        <w:jc w:val="both"/>
        <w:rPr>
          <w:rFonts w:eastAsiaTheme="minorHAnsi"/>
          <w:spacing w:val="-2"/>
          <w:sz w:val="22"/>
          <w:szCs w:val="22"/>
        </w:rPr>
      </w:pPr>
      <w:r w:rsidRPr="00C1091B">
        <w:rPr>
          <w:rFonts w:eastAsiaTheme="minorHAnsi"/>
          <w:spacing w:val="-2"/>
          <w:sz w:val="22"/>
          <w:szCs w:val="22"/>
        </w:rPr>
        <w:t>FIELD 32A: VALUE DATE-EUR-AMOUNT</w:t>
      </w:r>
    </w:p>
    <w:p w14:paraId="622D07B0"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FIELD 50K: ORDERING CUSTOMER</w:t>
      </w:r>
    </w:p>
    <w:p w14:paraId="748CD722"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FIELD 56A: DEUTDEFFXXX</w:t>
      </w:r>
    </w:p>
    <w:p w14:paraId="5A261847" w14:textId="77777777" w:rsidR="00EC7613" w:rsidRPr="00C1091B" w:rsidRDefault="00EC7613" w:rsidP="00EC7613">
      <w:pPr>
        <w:suppressAutoHyphens/>
        <w:spacing w:line="259" w:lineRule="auto"/>
        <w:ind w:left="634"/>
        <w:jc w:val="both"/>
        <w:rPr>
          <w:rFonts w:eastAsiaTheme="minorHAnsi"/>
          <w:spacing w:val="-2"/>
          <w:sz w:val="22"/>
          <w:szCs w:val="22"/>
          <w:lang w:val="de-AT"/>
        </w:rPr>
      </w:pPr>
      <w:r w:rsidRPr="00C1091B">
        <w:rPr>
          <w:rFonts w:eastAsiaTheme="minorHAnsi"/>
          <w:spacing w:val="-2"/>
          <w:sz w:val="22"/>
          <w:szCs w:val="22"/>
          <w:lang w:val="de-AT"/>
        </w:rPr>
        <w:t>(INTERMEDIARY) DEUTSCHE BANK AG., F/M</w:t>
      </w:r>
    </w:p>
    <w:p w14:paraId="027E4F69"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TAUNUSANLAGE 12</w:t>
      </w:r>
    </w:p>
    <w:p w14:paraId="42B92D09"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GERMANY</w:t>
      </w:r>
    </w:p>
    <w:p w14:paraId="55018D75"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FIELD 57A:</w:t>
      </w:r>
    </w:p>
    <w:p w14:paraId="379CB485"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(ACC.WITH BANK) NBSRRSBGXXX</w:t>
      </w:r>
    </w:p>
    <w:p w14:paraId="11C62531" w14:textId="77777777" w:rsidR="00EC7613" w:rsidRPr="00C1091B" w:rsidRDefault="00EC7613" w:rsidP="00EC7613">
      <w:pPr>
        <w:suppressAutoHyphens/>
        <w:spacing w:line="259" w:lineRule="auto"/>
        <w:ind w:left="634"/>
        <w:jc w:val="both"/>
        <w:rPr>
          <w:rFonts w:eastAsiaTheme="minorHAnsi"/>
          <w:spacing w:val="-2"/>
          <w:sz w:val="22"/>
          <w:szCs w:val="22"/>
          <w:lang w:val="sv-SE"/>
        </w:rPr>
      </w:pPr>
      <w:r w:rsidRPr="00C1091B">
        <w:rPr>
          <w:rFonts w:eastAsiaTheme="minorHAnsi"/>
          <w:spacing w:val="-2"/>
          <w:sz w:val="22"/>
          <w:szCs w:val="22"/>
          <w:lang w:val="sv-SE"/>
        </w:rPr>
        <w:t>NARODNA BANKA SRBIJE(NATIONAL BANK OF SERBIA-NBS)</w:t>
      </w:r>
    </w:p>
    <w:p w14:paraId="798D783A" w14:textId="77777777" w:rsidR="00EC7613" w:rsidRPr="00C1091B" w:rsidRDefault="00EC7613" w:rsidP="00EC7613">
      <w:pPr>
        <w:suppressAutoHyphens/>
        <w:spacing w:line="259" w:lineRule="auto"/>
        <w:ind w:left="634"/>
        <w:jc w:val="both"/>
        <w:rPr>
          <w:rFonts w:eastAsiaTheme="minorHAnsi"/>
          <w:spacing w:val="-2"/>
          <w:sz w:val="22"/>
          <w:szCs w:val="22"/>
          <w:lang w:val="sv-SE"/>
        </w:rPr>
      </w:pPr>
      <w:r w:rsidRPr="00C1091B">
        <w:rPr>
          <w:rFonts w:eastAsiaTheme="minorHAnsi"/>
          <w:spacing w:val="-2"/>
          <w:sz w:val="22"/>
          <w:szCs w:val="22"/>
          <w:lang w:val="sv-SE"/>
        </w:rPr>
        <w:t>BEOGRAD,KRALJA PETRA 12</w:t>
      </w:r>
    </w:p>
    <w:p w14:paraId="434A4873"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SERBIA</w:t>
      </w:r>
    </w:p>
    <w:p w14:paraId="13CA3587"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FIELD 59: /RS35840000000000273086</w:t>
      </w:r>
    </w:p>
    <w:p w14:paraId="4F743609"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(BENEFICIARY) REPUBLIC OF SERBIA-BUDGET</w:t>
      </w:r>
    </w:p>
    <w:p w14:paraId="3849E7BD"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KRALJA MILANA BR.14</w:t>
      </w:r>
    </w:p>
    <w:p w14:paraId="064C09CB"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BEOGRAD</w:t>
      </w:r>
    </w:p>
    <w:p w14:paraId="2E2052D7" w14:textId="77777777" w:rsidR="00EC7613" w:rsidRPr="00C1091B" w:rsidRDefault="00EC7613" w:rsidP="00EC7613">
      <w:pPr>
        <w:suppressAutoHyphens/>
        <w:spacing w:line="259" w:lineRule="auto"/>
        <w:ind w:left="634"/>
        <w:jc w:val="both"/>
        <w:rPr>
          <w:rFonts w:eastAsiaTheme="minorHAnsi"/>
          <w:spacing w:val="-2"/>
          <w:sz w:val="22"/>
          <w:szCs w:val="22"/>
        </w:rPr>
      </w:pPr>
      <w:r w:rsidRPr="00C1091B">
        <w:rPr>
          <w:rFonts w:eastAsiaTheme="minorHAnsi"/>
          <w:spacing w:val="-2"/>
          <w:sz w:val="22"/>
          <w:szCs w:val="22"/>
        </w:rPr>
        <w:t>SERBIA</w:t>
      </w:r>
    </w:p>
    <w:p w14:paraId="2916CE62" w14:textId="77777777" w:rsidR="00EC7613" w:rsidRPr="00C1091B" w:rsidRDefault="00EC7613" w:rsidP="00EC7613">
      <w:pPr>
        <w:suppressAutoHyphens/>
        <w:spacing w:after="100" w:line="259" w:lineRule="auto"/>
        <w:ind w:left="634"/>
        <w:jc w:val="both"/>
        <w:rPr>
          <w:rFonts w:eastAsiaTheme="minorHAnsi"/>
          <w:spacing w:val="-2"/>
          <w:sz w:val="22"/>
          <w:szCs w:val="22"/>
        </w:rPr>
      </w:pPr>
      <w:r w:rsidRPr="00C1091B">
        <w:rPr>
          <w:rFonts w:eastAsiaTheme="minorHAnsi"/>
          <w:spacing w:val="-2"/>
          <w:sz w:val="22"/>
          <w:szCs w:val="22"/>
        </w:rPr>
        <w:t>FIELD 70: DETAILS OF PAYMENT Ref: SER-SCAP-RFB-G-25-125</w:t>
      </w:r>
    </w:p>
    <w:p w14:paraId="6AF85BFE" w14:textId="77777777" w:rsidR="00EC7613" w:rsidRPr="00C1091B" w:rsidRDefault="00EC7613" w:rsidP="00EC7613">
      <w:pPr>
        <w:suppressAutoHyphens/>
        <w:spacing w:after="120"/>
        <w:ind w:left="547"/>
        <w:rPr>
          <w:spacing w:val="-2"/>
          <w:sz w:val="22"/>
          <w:szCs w:val="22"/>
        </w:rPr>
      </w:pPr>
      <w:r w:rsidRPr="00C1091B">
        <w:rPr>
          <w:rFonts w:eastAsiaTheme="minorHAnsi"/>
          <w:spacing w:val="-2"/>
          <w:sz w:val="22"/>
          <w:szCs w:val="22"/>
        </w:rPr>
        <w:t>Bank/transfer charges are on bidder's account. Kindly mark in instruction for payment</w:t>
      </w:r>
      <w:r w:rsidRPr="00C1091B">
        <w:rPr>
          <w:spacing w:val="-2"/>
          <w:sz w:val="22"/>
          <w:szCs w:val="22"/>
        </w:rPr>
        <w:t>.</w:t>
      </w:r>
    </w:p>
    <w:p w14:paraId="54EE09AC" w14:textId="77777777" w:rsidR="00EC7613" w:rsidRPr="00C1091B" w:rsidRDefault="00EC7613" w:rsidP="00EC7613">
      <w:pPr>
        <w:suppressAutoHyphens/>
        <w:spacing w:before="120" w:after="120"/>
        <w:ind w:left="547"/>
        <w:jc w:val="both"/>
        <w:rPr>
          <w:spacing w:val="-2"/>
          <w:sz w:val="22"/>
          <w:szCs w:val="22"/>
        </w:rPr>
      </w:pPr>
      <w:r w:rsidRPr="00C1091B">
        <w:rPr>
          <w:spacing w:val="-2"/>
          <w:sz w:val="22"/>
          <w:szCs w:val="22"/>
        </w:rPr>
        <w:t xml:space="preserve">The document will be sent </w:t>
      </w:r>
      <w:r w:rsidRPr="00C1091B">
        <w:rPr>
          <w:b/>
          <w:spacing w:val="-2"/>
          <w:sz w:val="22"/>
          <w:szCs w:val="22"/>
        </w:rPr>
        <w:t>by e-mail</w:t>
      </w:r>
      <w:r w:rsidRPr="00C1091B">
        <w:rPr>
          <w:spacing w:val="-2"/>
          <w:sz w:val="22"/>
          <w:szCs w:val="22"/>
        </w:rPr>
        <w:t>.</w:t>
      </w:r>
    </w:p>
    <w:p w14:paraId="4AF5E2A0" w14:textId="77777777" w:rsidR="00EC7613" w:rsidRPr="00C1091B" w:rsidRDefault="00EC7613" w:rsidP="00EC7613">
      <w:pPr>
        <w:suppressAutoHyphens/>
        <w:spacing w:before="240" w:after="240"/>
        <w:ind w:left="720" w:hanging="720"/>
        <w:jc w:val="both"/>
        <w:rPr>
          <w:spacing w:val="-2"/>
          <w:szCs w:val="24"/>
        </w:rPr>
      </w:pPr>
    </w:p>
    <w:p w14:paraId="5603F77B" w14:textId="49023E35" w:rsidR="00EC7613" w:rsidRPr="00C1091B" w:rsidRDefault="00EC7613" w:rsidP="00EC76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C1091B">
        <w:rPr>
          <w:spacing w:val="-2"/>
          <w:szCs w:val="24"/>
        </w:rPr>
        <w:lastRenderedPageBreak/>
        <w:t>7</w:t>
      </w:r>
      <w:proofErr w:type="gramStart"/>
      <w:r w:rsidRPr="00C1091B">
        <w:rPr>
          <w:spacing w:val="-2"/>
          <w:szCs w:val="24"/>
        </w:rPr>
        <w:t xml:space="preserve">. </w:t>
      </w:r>
      <w:r w:rsidRPr="00C1091B">
        <w:rPr>
          <w:spacing w:val="-2"/>
          <w:szCs w:val="24"/>
        </w:rPr>
        <w:tab/>
        <w:t>Bids</w:t>
      </w:r>
      <w:proofErr w:type="gramEnd"/>
      <w:r w:rsidRPr="00C1091B">
        <w:rPr>
          <w:spacing w:val="-2"/>
          <w:szCs w:val="24"/>
        </w:rPr>
        <w:t xml:space="preserve"> must be delivered to the address below on or before</w:t>
      </w:r>
      <w:r w:rsidRPr="00C1091B">
        <w:rPr>
          <w:b/>
          <w:spacing w:val="-2"/>
          <w:szCs w:val="24"/>
        </w:rPr>
        <w:t xml:space="preserve"> </w:t>
      </w:r>
      <w:r w:rsidRPr="001779C7">
        <w:rPr>
          <w:b/>
          <w:spacing w:val="-2"/>
          <w:szCs w:val="24"/>
        </w:rPr>
        <w:t xml:space="preserve">September </w:t>
      </w:r>
      <w:r w:rsidR="00C63759">
        <w:rPr>
          <w:b/>
          <w:spacing w:val="-2"/>
          <w:szCs w:val="24"/>
        </w:rPr>
        <w:t>12</w:t>
      </w:r>
      <w:r w:rsidRPr="001779C7">
        <w:rPr>
          <w:b/>
          <w:spacing w:val="-2"/>
          <w:szCs w:val="24"/>
        </w:rPr>
        <w:t>,</w:t>
      </w:r>
      <w:r w:rsidRPr="00C1091B">
        <w:rPr>
          <w:b/>
          <w:spacing w:val="-2"/>
          <w:szCs w:val="24"/>
        </w:rPr>
        <w:t xml:space="preserve"> 2025, 12:00 Noon</w:t>
      </w:r>
      <w:r w:rsidRPr="00C1091B">
        <w:rPr>
          <w:spacing w:val="-2"/>
          <w:szCs w:val="24"/>
        </w:rPr>
        <w:t xml:space="preserve">, local </w:t>
      </w:r>
      <w:proofErr w:type="gramStart"/>
      <w:r w:rsidRPr="00C1091B">
        <w:rPr>
          <w:spacing w:val="-2"/>
          <w:szCs w:val="24"/>
        </w:rPr>
        <w:t>time on</w:t>
      </w:r>
      <w:proofErr w:type="gramEnd"/>
      <w:r w:rsidRPr="00C1091B">
        <w:rPr>
          <w:spacing w:val="-2"/>
          <w:szCs w:val="24"/>
        </w:rPr>
        <w:t xml:space="preserve"> or before</w:t>
      </w:r>
      <w:r w:rsidRPr="00C1091B">
        <w:rPr>
          <w:i/>
          <w:spacing w:val="-2"/>
          <w:szCs w:val="24"/>
        </w:rPr>
        <w:t>.</w:t>
      </w:r>
      <w:r w:rsidRPr="00C1091B">
        <w:rPr>
          <w:szCs w:val="24"/>
        </w:rPr>
        <w:t xml:space="preserve"> Electronic Bidding </w:t>
      </w:r>
      <w:proofErr w:type="gramStart"/>
      <w:r w:rsidRPr="00C1091B">
        <w:rPr>
          <w:szCs w:val="24"/>
        </w:rPr>
        <w:t xml:space="preserve">will </w:t>
      </w:r>
      <w:r w:rsidRPr="00C1091B">
        <w:rPr>
          <w:i/>
          <w:iCs/>
          <w:szCs w:val="24"/>
        </w:rPr>
        <w:t xml:space="preserve"> </w:t>
      </w:r>
      <w:r w:rsidRPr="00C1091B">
        <w:rPr>
          <w:b/>
          <w:iCs/>
          <w:szCs w:val="24"/>
        </w:rPr>
        <w:t>not</w:t>
      </w:r>
      <w:proofErr w:type="gramEnd"/>
      <w:r w:rsidRPr="00C1091B">
        <w:rPr>
          <w:i/>
          <w:iCs/>
          <w:szCs w:val="24"/>
        </w:rPr>
        <w:t xml:space="preserve"> </w:t>
      </w:r>
      <w:r w:rsidRPr="00C1091B">
        <w:rPr>
          <w:szCs w:val="24"/>
        </w:rPr>
        <w:t>be permitted.</w:t>
      </w:r>
      <w:r w:rsidRPr="00C1091B">
        <w:rPr>
          <w:spacing w:val="-2"/>
          <w:szCs w:val="24"/>
        </w:rPr>
        <w:t xml:space="preserve"> Late Bids will be rejected. The outer Bid envelopes marked “</w:t>
      </w:r>
      <w:r w:rsidRPr="00C1091B">
        <w:rPr>
          <w:smallCaps/>
          <w:spacing w:val="-2"/>
          <w:szCs w:val="24"/>
        </w:rPr>
        <w:t>Original Bid</w:t>
      </w:r>
      <w:r w:rsidRPr="00C1091B">
        <w:rPr>
          <w:spacing w:val="-2"/>
          <w:szCs w:val="24"/>
        </w:rPr>
        <w:t>”, and the inner envelopes marked “</w:t>
      </w:r>
      <w:r w:rsidRPr="00C1091B">
        <w:rPr>
          <w:smallCaps/>
          <w:spacing w:val="-2"/>
          <w:szCs w:val="24"/>
        </w:rPr>
        <w:t>Technical Part</w:t>
      </w:r>
      <w:r w:rsidRPr="00C1091B">
        <w:rPr>
          <w:spacing w:val="-2"/>
          <w:szCs w:val="24"/>
        </w:rPr>
        <w:t xml:space="preserve">” will be publicly opened in the presence of the Bidders’ designated representatives and anyone who chooses to attend, at the address below </w:t>
      </w:r>
      <w:r w:rsidRPr="001779C7">
        <w:rPr>
          <w:b/>
          <w:color w:val="000000"/>
          <w:spacing w:val="-2"/>
          <w:sz w:val="22"/>
          <w:szCs w:val="22"/>
        </w:rPr>
        <w:t xml:space="preserve">September </w:t>
      </w:r>
      <w:r w:rsidR="00C63759">
        <w:rPr>
          <w:b/>
          <w:color w:val="000000"/>
          <w:spacing w:val="-2"/>
          <w:sz w:val="22"/>
          <w:szCs w:val="22"/>
        </w:rPr>
        <w:t>12</w:t>
      </w:r>
      <w:r w:rsidRPr="001779C7">
        <w:rPr>
          <w:b/>
          <w:color w:val="000000"/>
          <w:spacing w:val="-2"/>
          <w:sz w:val="22"/>
          <w:szCs w:val="22"/>
        </w:rPr>
        <w:t>, 2025</w:t>
      </w:r>
      <w:r w:rsidRPr="00C1091B">
        <w:rPr>
          <w:b/>
          <w:spacing w:val="-2"/>
          <w:sz w:val="22"/>
          <w:szCs w:val="22"/>
        </w:rPr>
        <w:t>, 12:15 p.m.</w:t>
      </w:r>
      <w:r w:rsidRPr="00C1091B">
        <w:rPr>
          <w:spacing w:val="-2"/>
          <w:sz w:val="22"/>
          <w:szCs w:val="22"/>
        </w:rPr>
        <w:t xml:space="preserve"> </w:t>
      </w:r>
      <w:r w:rsidRPr="00C1091B">
        <w:rPr>
          <w:spacing w:val="-2"/>
          <w:szCs w:val="24"/>
          <w:vertAlign w:val="superscript"/>
        </w:rPr>
        <w:t xml:space="preserve"> </w:t>
      </w:r>
      <w:r w:rsidRPr="00C1091B">
        <w:rPr>
          <w:spacing w:val="-2"/>
          <w:szCs w:val="24"/>
        </w:rPr>
        <w:t>All envelopes marked “</w:t>
      </w:r>
      <w:r w:rsidRPr="00C1091B">
        <w:rPr>
          <w:smallCaps/>
        </w:rPr>
        <w:t xml:space="preserve">Second Envelope: </w:t>
      </w:r>
      <w:r w:rsidRPr="00C1091B">
        <w:rPr>
          <w:smallCaps/>
          <w:spacing w:val="-2"/>
          <w:szCs w:val="24"/>
        </w:rPr>
        <w:t>Financial Part</w:t>
      </w:r>
      <w:r w:rsidRPr="00C1091B">
        <w:rPr>
          <w:spacing w:val="-2"/>
          <w:szCs w:val="24"/>
        </w:rPr>
        <w:t>” shall remain unopened and will be held in safe custody of the Purchaser until the second public opening.</w:t>
      </w:r>
    </w:p>
    <w:p w14:paraId="7139FDFA" w14:textId="77777777" w:rsidR="00EC7613" w:rsidRPr="00C1091B" w:rsidRDefault="00EC7613" w:rsidP="00EC76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C1091B">
        <w:rPr>
          <w:spacing w:val="-2"/>
          <w:szCs w:val="24"/>
        </w:rPr>
        <w:t xml:space="preserve">8. </w:t>
      </w:r>
      <w:r w:rsidRPr="00C1091B">
        <w:rPr>
          <w:spacing w:val="-2"/>
          <w:szCs w:val="24"/>
        </w:rPr>
        <w:tab/>
        <w:t xml:space="preserve">All Bids must be accompanied by a </w:t>
      </w:r>
      <w:r w:rsidRPr="000C67EB">
        <w:rPr>
          <w:b/>
          <w:iCs/>
          <w:spacing w:val="-2"/>
          <w:szCs w:val="24"/>
        </w:rPr>
        <w:t>Bid-Securing Declaration</w:t>
      </w:r>
      <w:r w:rsidRPr="00C1091B">
        <w:rPr>
          <w:i/>
          <w:iCs/>
          <w:spacing w:val="-2"/>
          <w:szCs w:val="24"/>
        </w:rPr>
        <w:t>,</w:t>
      </w:r>
      <w:r w:rsidRPr="00C1091B">
        <w:t xml:space="preserve"> </w:t>
      </w:r>
      <w:r w:rsidRPr="00C1091B">
        <w:rPr>
          <w:spacing w:val="-2"/>
          <w:szCs w:val="24"/>
        </w:rPr>
        <w:t>in the form and in compliance with the conditions indicated in the Bidding Documents.</w:t>
      </w:r>
    </w:p>
    <w:p w14:paraId="58D146EC" w14:textId="77777777" w:rsidR="00EC7613" w:rsidRPr="00C1091B" w:rsidRDefault="00EC7613" w:rsidP="00EC76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C1091B">
        <w:rPr>
          <w:spacing w:val="-2"/>
        </w:rPr>
        <w:t>9</w:t>
      </w:r>
      <w:proofErr w:type="gramStart"/>
      <w:r w:rsidRPr="00C1091B">
        <w:rPr>
          <w:spacing w:val="-2"/>
        </w:rPr>
        <w:t xml:space="preserve">. </w:t>
      </w:r>
      <w:r w:rsidRPr="00C1091B">
        <w:rPr>
          <w:spacing w:val="-2"/>
        </w:rPr>
        <w:tab/>
        <w:t>Attention</w:t>
      </w:r>
      <w:proofErr w:type="gramEnd"/>
      <w:r w:rsidRPr="00C1091B">
        <w:rPr>
          <w:spacing w:val="-2"/>
        </w:rPr>
        <w:t xml:space="preserve"> is drawn to the Procurement Regulations requiring the Borrower to disclose information on the successful bidder’s beneficial ownership, as part of the Contract Award Notice, using the Beneficial Ownership Disclosure Form as included in the bidding document.</w:t>
      </w:r>
    </w:p>
    <w:p w14:paraId="6F9AA32C" w14:textId="77777777" w:rsidR="00EC7613" w:rsidRPr="00C1091B" w:rsidRDefault="00EC7613" w:rsidP="00EC7613">
      <w:pPr>
        <w:suppressAutoHyphens/>
        <w:spacing w:before="240" w:after="240"/>
        <w:ind w:left="720" w:hanging="720"/>
        <w:jc w:val="both"/>
        <w:rPr>
          <w:i/>
          <w:szCs w:val="24"/>
        </w:rPr>
      </w:pPr>
      <w:r w:rsidRPr="00C1091B">
        <w:rPr>
          <w:iCs/>
          <w:spacing w:val="-2"/>
          <w:szCs w:val="24"/>
        </w:rPr>
        <w:t>10.</w:t>
      </w:r>
      <w:r w:rsidRPr="00C1091B">
        <w:rPr>
          <w:iCs/>
          <w:spacing w:val="-2"/>
          <w:szCs w:val="24"/>
        </w:rPr>
        <w:tab/>
      </w:r>
      <w:r w:rsidRPr="00C1091B">
        <w:rPr>
          <w:iCs/>
          <w:szCs w:val="24"/>
        </w:rPr>
        <w:t xml:space="preserve">The address(es) referred to above is (are): </w:t>
      </w:r>
    </w:p>
    <w:p w14:paraId="1A72CE37" w14:textId="77777777" w:rsidR="00EC7613" w:rsidRPr="00C1091B" w:rsidRDefault="00EC7613" w:rsidP="00EC7613">
      <w:pPr>
        <w:suppressAutoHyphens/>
        <w:spacing w:before="240" w:after="240"/>
        <w:rPr>
          <w:spacing w:val="-2"/>
          <w:szCs w:val="24"/>
        </w:rPr>
      </w:pPr>
    </w:p>
    <w:p w14:paraId="415DD7F1" w14:textId="77777777" w:rsidR="00EC7613" w:rsidRPr="00C1091B" w:rsidRDefault="00EC7613" w:rsidP="00EC7613">
      <w:pPr>
        <w:suppressAutoHyphens/>
        <w:spacing w:after="120"/>
        <w:ind w:left="288" w:firstLine="259"/>
        <w:rPr>
          <w:b/>
          <w:sz w:val="22"/>
          <w:szCs w:val="22"/>
        </w:rPr>
      </w:pPr>
      <w:r w:rsidRPr="00C1091B">
        <w:rPr>
          <w:b/>
          <w:sz w:val="22"/>
          <w:szCs w:val="22"/>
        </w:rPr>
        <w:t>Office for inquiry and issuance of the bidding document:</w:t>
      </w:r>
    </w:p>
    <w:p w14:paraId="483208B9"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Attn: Đorđe Perišić, Procurement Specialist</w:t>
      </w:r>
    </w:p>
    <w:p w14:paraId="428588AF"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Milutina Milankovica 1k, PIU Office</w:t>
      </w:r>
    </w:p>
    <w:p w14:paraId="17D9757F"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Tel: +381 11 765 2565</w:t>
      </w:r>
    </w:p>
    <w:p w14:paraId="0C7D4D66"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11000 Belgrade</w:t>
      </w:r>
    </w:p>
    <w:p w14:paraId="3E0F07BD"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 xml:space="preserve">To: </w:t>
      </w:r>
      <w:hyperlink r:id="rId8" w:history="1">
        <w:r w:rsidRPr="00C1091B">
          <w:rPr>
            <w:rStyle w:val="Hyperlink"/>
            <w:sz w:val="22"/>
            <w:szCs w:val="22"/>
            <w:lang w:val="sr-Latn-RS"/>
          </w:rPr>
          <w:t>djordje.perisic@mfin.gov.rs</w:t>
        </w:r>
      </w:hyperlink>
      <w:r w:rsidRPr="00C1091B">
        <w:rPr>
          <w:sz w:val="22"/>
          <w:szCs w:val="22"/>
          <w:lang w:val="sr-Latn-RS"/>
        </w:rPr>
        <w:t xml:space="preserve"> </w:t>
      </w:r>
    </w:p>
    <w:p w14:paraId="61A8B4A6" w14:textId="77777777" w:rsidR="00EC7613" w:rsidRPr="00C1091B" w:rsidRDefault="00EC7613" w:rsidP="00EC7613">
      <w:pPr>
        <w:suppressAutoHyphens/>
        <w:ind w:left="852" w:right="-14" w:hanging="284"/>
        <w:jc w:val="both"/>
        <w:rPr>
          <w:sz w:val="22"/>
          <w:szCs w:val="22"/>
          <w:u w:val="single"/>
          <w:lang w:val="sr-Latn-RS"/>
        </w:rPr>
      </w:pPr>
      <w:r w:rsidRPr="00C1091B">
        <w:rPr>
          <w:sz w:val="22"/>
          <w:szCs w:val="22"/>
          <w:lang w:val="sr-Latn-RS"/>
        </w:rPr>
        <w:t xml:space="preserve">Cc: </w:t>
      </w:r>
      <w:hyperlink r:id="rId9" w:history="1">
        <w:r w:rsidRPr="00C1091B">
          <w:rPr>
            <w:rStyle w:val="Hyperlink"/>
            <w:sz w:val="22"/>
            <w:szCs w:val="22"/>
            <w:lang w:val="sr-Latn-RS"/>
          </w:rPr>
          <w:t>ljiljana.dzuver@mfin.gov.rs</w:t>
        </w:r>
      </w:hyperlink>
      <w:r w:rsidRPr="00C1091B">
        <w:rPr>
          <w:sz w:val="22"/>
          <w:szCs w:val="22"/>
          <w:lang w:val="sr-Latn-RS"/>
        </w:rPr>
        <w:t xml:space="preserve"> </w:t>
      </w:r>
    </w:p>
    <w:p w14:paraId="20274017"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 xml:space="preserve">Cc: </w:t>
      </w:r>
      <w:hyperlink r:id="rId10" w:history="1">
        <w:r w:rsidRPr="00C1091B">
          <w:rPr>
            <w:rStyle w:val="Hyperlink"/>
            <w:sz w:val="22"/>
            <w:szCs w:val="22"/>
            <w:lang w:val="sr-Latn-RS"/>
          </w:rPr>
          <w:t>milan.stevanovic@scap.rs</w:t>
        </w:r>
      </w:hyperlink>
      <w:r w:rsidRPr="00C1091B">
        <w:rPr>
          <w:sz w:val="22"/>
          <w:szCs w:val="22"/>
          <w:lang w:val="sr-Latn-RS"/>
        </w:rPr>
        <w:t xml:space="preserve"> </w:t>
      </w:r>
    </w:p>
    <w:p w14:paraId="1CD26888" w14:textId="77777777" w:rsidR="00EC7613" w:rsidRPr="00C1091B" w:rsidRDefault="00EC7613" w:rsidP="00EC7613">
      <w:pPr>
        <w:suppressAutoHyphens/>
        <w:ind w:left="852" w:right="-14" w:hanging="284"/>
        <w:jc w:val="both"/>
        <w:rPr>
          <w:sz w:val="22"/>
          <w:szCs w:val="22"/>
          <w:lang w:val="sr-Latn-RS"/>
        </w:rPr>
      </w:pPr>
    </w:p>
    <w:p w14:paraId="4F00E965" w14:textId="77777777" w:rsidR="00EC7613" w:rsidRPr="00C1091B" w:rsidRDefault="00EC7613" w:rsidP="00EC7613">
      <w:pPr>
        <w:suppressAutoHyphens/>
        <w:spacing w:after="120"/>
        <w:ind w:right="-14" w:firstLine="562"/>
        <w:jc w:val="both"/>
        <w:rPr>
          <w:b/>
          <w:sz w:val="22"/>
          <w:szCs w:val="22"/>
          <w:lang w:val="sr-Latn-RS"/>
        </w:rPr>
      </w:pPr>
      <w:r w:rsidRPr="00C1091B">
        <w:rPr>
          <w:b/>
          <w:sz w:val="22"/>
          <w:szCs w:val="22"/>
          <w:lang w:val="sr-Latn-RS"/>
        </w:rPr>
        <w:t xml:space="preserve">The Bid submission and opening address is: </w:t>
      </w:r>
    </w:p>
    <w:p w14:paraId="7106A62C"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Serbian Competitive Agriculture Project (SCAP)</w:t>
      </w:r>
    </w:p>
    <w:p w14:paraId="2721E810"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Attn: Đorđe Perišić, Procurement Specialist</w:t>
      </w:r>
    </w:p>
    <w:p w14:paraId="5AD06DE0"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Milutina Milankovica 1k. PIU Office</w:t>
      </w:r>
    </w:p>
    <w:p w14:paraId="09140FD5" w14:textId="77777777" w:rsidR="00EC7613" w:rsidRPr="00C1091B" w:rsidRDefault="00EC7613" w:rsidP="00EC7613">
      <w:pPr>
        <w:suppressAutoHyphens/>
        <w:ind w:left="852" w:right="-14" w:hanging="284"/>
        <w:jc w:val="both"/>
        <w:rPr>
          <w:sz w:val="22"/>
          <w:szCs w:val="22"/>
          <w:lang w:val="sr-Latn-RS"/>
        </w:rPr>
      </w:pPr>
      <w:r w:rsidRPr="00C1091B">
        <w:rPr>
          <w:sz w:val="22"/>
          <w:szCs w:val="22"/>
          <w:lang w:val="sr-Latn-RS"/>
        </w:rPr>
        <w:t>11000 Belgrade</w:t>
      </w:r>
    </w:p>
    <w:p w14:paraId="61B00F9B" w14:textId="77777777" w:rsidR="00EC7613" w:rsidRPr="00C1091B" w:rsidRDefault="00EC7613" w:rsidP="00EC7613">
      <w:pPr>
        <w:spacing w:after="160" w:line="259" w:lineRule="auto"/>
        <w:ind w:left="568"/>
        <w:rPr>
          <w:rFonts w:ascii="Calibri" w:eastAsia="Calibri" w:hAnsi="Calibri"/>
          <w:sz w:val="22"/>
          <w:szCs w:val="22"/>
        </w:rPr>
      </w:pPr>
      <w:r w:rsidRPr="00C1091B">
        <w:rPr>
          <w:sz w:val="22"/>
          <w:szCs w:val="22"/>
          <w:lang w:val="sr-Latn-RS"/>
        </w:rPr>
        <w:t>Republic of Serbia</w:t>
      </w:r>
    </w:p>
    <w:p w14:paraId="3A53941C" w14:textId="77777777" w:rsidR="00A00E6E" w:rsidRDefault="00A00E6E"/>
    <w:sectPr w:rsidR="00A00E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9962" w14:textId="77777777" w:rsidR="006B3BC8" w:rsidRDefault="006B3BC8" w:rsidP="00EC7613">
      <w:r>
        <w:separator/>
      </w:r>
    </w:p>
  </w:endnote>
  <w:endnote w:type="continuationSeparator" w:id="0">
    <w:p w14:paraId="439C2E6D" w14:textId="77777777" w:rsidR="006B3BC8" w:rsidRDefault="006B3BC8" w:rsidP="00EC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E027" w14:textId="77777777" w:rsidR="006B3BC8" w:rsidRDefault="006B3BC8" w:rsidP="00EC7613">
      <w:r>
        <w:separator/>
      </w:r>
    </w:p>
  </w:footnote>
  <w:footnote w:type="continuationSeparator" w:id="0">
    <w:p w14:paraId="0C0EC33F" w14:textId="77777777" w:rsidR="006B3BC8" w:rsidRDefault="006B3BC8" w:rsidP="00EC7613">
      <w:r>
        <w:continuationSeparator/>
      </w:r>
    </w:p>
  </w:footnote>
  <w:footnote w:id="1">
    <w:p w14:paraId="464A01BB" w14:textId="77777777" w:rsidR="00EC7613" w:rsidRDefault="00EC7613" w:rsidP="00EC7613">
      <w:pPr>
        <w:pStyle w:val="FootnoteText"/>
        <w:spacing w:after="0"/>
      </w:pPr>
      <w:r>
        <w:rPr>
          <w:rStyle w:val="FootnoteReference"/>
        </w:rPr>
        <w:footnoteRef/>
      </w:r>
      <w:r>
        <w:t xml:space="preserve"> </w:t>
      </w:r>
      <w:r>
        <w:tab/>
      </w:r>
      <w:r w:rsidRPr="00D040FB">
        <w:rPr>
          <w:i/>
          <w:spacing w:val="-2"/>
        </w:rPr>
        <w:t xml:space="preserve">Substitute “contracts” where </w:t>
      </w:r>
      <w:r>
        <w:rPr>
          <w:i/>
          <w:spacing w:val="-2"/>
        </w:rPr>
        <w:t>Bid</w:t>
      </w:r>
      <w:r w:rsidRPr="00D040FB">
        <w:rPr>
          <w:i/>
          <w:spacing w:val="-2"/>
        </w:rPr>
        <w:t xml:space="preserve">s are called concurrently for multiple contracts. Add a new para. 3 and renumber paras 3 - 8 as follows: “Bidders may </w:t>
      </w:r>
      <w:r>
        <w:rPr>
          <w:i/>
          <w:spacing w:val="-2"/>
        </w:rPr>
        <w:t>Bid</w:t>
      </w:r>
      <w:r w:rsidRPr="00D040FB">
        <w:rPr>
          <w:i/>
          <w:spacing w:val="-2"/>
        </w:rPr>
        <w:t xml:space="preserve"> for one or several contracts, as further defined in the </w:t>
      </w:r>
      <w:r>
        <w:rPr>
          <w:i/>
          <w:spacing w:val="-2"/>
        </w:rPr>
        <w:t>Bid</w:t>
      </w:r>
      <w:r w:rsidRPr="00D040FB">
        <w:rPr>
          <w:i/>
          <w:spacing w:val="-2"/>
        </w:rPr>
        <w:t>ding document.</w:t>
      </w:r>
      <w:r>
        <w:rPr>
          <w:i/>
          <w:spacing w:val="-2"/>
        </w:rPr>
        <w:t xml:space="preserve"> </w:t>
      </w:r>
      <w:r w:rsidRPr="00D040FB">
        <w:rPr>
          <w:i/>
          <w:spacing w:val="-2"/>
        </w:rPr>
        <w:t>Bidders wishing to offer discounts in case they are awarded more than one contract will be allowed to do so, provided those discounts are included in the Letter of 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92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4D"/>
    <w:rsid w:val="001779C7"/>
    <w:rsid w:val="00561B03"/>
    <w:rsid w:val="00586470"/>
    <w:rsid w:val="005F20F7"/>
    <w:rsid w:val="006479F7"/>
    <w:rsid w:val="006B3BC8"/>
    <w:rsid w:val="00726946"/>
    <w:rsid w:val="00925071"/>
    <w:rsid w:val="00A00E6E"/>
    <w:rsid w:val="00A37675"/>
    <w:rsid w:val="00B25DEE"/>
    <w:rsid w:val="00B605CB"/>
    <w:rsid w:val="00BA644B"/>
    <w:rsid w:val="00C010C5"/>
    <w:rsid w:val="00C63759"/>
    <w:rsid w:val="00C6774D"/>
    <w:rsid w:val="00D751A3"/>
    <w:rsid w:val="00DA06CB"/>
    <w:rsid w:val="00EC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58BE"/>
  <w15:chartTrackingRefBased/>
  <w15:docId w15:val="{8D3B2640-878C-43EF-9971-9AF03BF4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7613"/>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C7613"/>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C761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C7613"/>
    <w:rPr>
      <w:vertAlign w:val="superscript"/>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Liste Paragraf,TOC style"/>
    <w:basedOn w:val="Normal"/>
    <w:link w:val="ListParagraphChar"/>
    <w:uiPriority w:val="34"/>
    <w:qFormat/>
    <w:rsid w:val="00EC7613"/>
    <w:pPr>
      <w:ind w:left="720"/>
      <w:contextualSpacing/>
    </w:pPr>
  </w:style>
  <w:style w:type="paragraph" w:customStyle="1" w:styleId="Heading1a">
    <w:name w:val="Heading 1a"/>
    <w:rsid w:val="00EC761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qFormat/>
    <w:rsid w:val="00EC761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perisic@mfin.gov.rs" TargetMode="Externa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lan.stevanovic@scap.rs" TargetMode="External"/><Relationship Id="rId4" Type="http://schemas.openxmlformats.org/officeDocument/2006/relationships/webSettings" Target="web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Đorđe Perišić</dc:creator>
  <cp:keywords/>
  <dc:description/>
  <cp:lastModifiedBy>Sasa Jelic</cp:lastModifiedBy>
  <cp:revision>2</cp:revision>
  <dcterms:created xsi:type="dcterms:W3CDTF">2025-07-28T08:52:00Z</dcterms:created>
  <dcterms:modified xsi:type="dcterms:W3CDTF">2025-07-28T08:52:00Z</dcterms:modified>
</cp:coreProperties>
</file>